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B7429" w14:textId="7F24E487" w:rsidR="008E4029" w:rsidRPr="00B574EB" w:rsidRDefault="008E4029" w:rsidP="004740A0">
      <w:pPr>
        <w:shd w:val="clear" w:color="auto" w:fill="FFFFFF" w:themeFill="background1"/>
        <w:tabs>
          <w:tab w:val="left" w:pos="567"/>
          <w:tab w:val="left" w:pos="851"/>
        </w:tabs>
        <w:spacing w:after="0" w:line="252" w:lineRule="auto"/>
        <w:jc w:val="center"/>
        <w:rPr>
          <w:rFonts w:ascii="Times New Roman" w:hAnsi="Times New Roman"/>
          <w:color w:val="000000"/>
          <w:shd w:val="clear" w:color="auto" w:fill="FFFFFF"/>
        </w:rPr>
      </w:pPr>
      <w:r w:rsidRPr="00B574EB">
        <w:rPr>
          <w:rFonts w:ascii="Times New Roman" w:hAnsi="Times New Roman"/>
          <w:b/>
        </w:rPr>
        <w:t>INTRODUCTION OF THESIS</w:t>
      </w:r>
    </w:p>
    <w:p w14:paraId="2B0D3817" w14:textId="796F1F60" w:rsidR="004849C0" w:rsidRPr="00B574EB" w:rsidRDefault="00516F1D" w:rsidP="004740A0">
      <w:pPr>
        <w:shd w:val="clear" w:color="auto" w:fill="FFFFFF" w:themeFill="background1"/>
        <w:spacing w:after="0" w:line="252" w:lineRule="auto"/>
        <w:jc w:val="both"/>
        <w:rPr>
          <w:rFonts w:ascii="Times New Roman" w:hAnsi="Times New Roman"/>
          <w:b/>
        </w:rPr>
      </w:pPr>
      <w:r w:rsidRPr="00B574EB">
        <w:rPr>
          <w:rFonts w:ascii="Times New Roman" w:hAnsi="Times New Roman"/>
          <w:b/>
        </w:rPr>
        <w:t xml:space="preserve">1. </w:t>
      </w:r>
      <w:r w:rsidR="008E4029" w:rsidRPr="00B574EB">
        <w:rPr>
          <w:rFonts w:ascii="Times New Roman" w:hAnsi="Times New Roman"/>
          <w:b/>
        </w:rPr>
        <w:t>Introductio</w:t>
      </w:r>
      <w:r w:rsidR="004849C0" w:rsidRPr="00B574EB">
        <w:rPr>
          <w:rFonts w:ascii="Times New Roman" w:hAnsi="Times New Roman"/>
          <w:b/>
        </w:rPr>
        <w:t>n</w:t>
      </w:r>
    </w:p>
    <w:p w14:paraId="71E651C4" w14:textId="164E47AA" w:rsidR="008F5D5E" w:rsidRPr="00B574EB" w:rsidRDefault="008F5D5E" w:rsidP="004740A0">
      <w:pPr>
        <w:shd w:val="clear" w:color="auto" w:fill="FFFFFF" w:themeFill="background1"/>
        <w:spacing w:after="0" w:line="252" w:lineRule="auto"/>
        <w:ind w:firstLine="397"/>
        <w:jc w:val="both"/>
        <w:rPr>
          <w:rFonts w:ascii="Times New Roman" w:hAnsi="Times New Roman"/>
          <w:color w:val="000000"/>
          <w:shd w:val="clear" w:color="auto" w:fill="FFFFFF"/>
          <w:lang w:val="en"/>
        </w:rPr>
      </w:pPr>
      <w:r w:rsidRPr="00B574EB">
        <w:rPr>
          <w:rFonts w:ascii="Times New Roman" w:hAnsi="Times New Roman"/>
          <w:color w:val="000000"/>
          <w:shd w:val="clear" w:color="auto" w:fill="FFFFFF"/>
          <w:lang w:val="en"/>
        </w:rPr>
        <w:t>Previously, the removal of thymic epithelial tumors was primarily performed using traditional surgery via a median sternotomy—a highly invasive and complex procedure. With the continuous advancement of science and technology, thoracoscopic surgery has gradually replaced traditional methods and has become the primary approach for treating thymic epithelial tumors. However, conventional thoracoscopic surgery still has limitations, such as a narrow surgical field and restricted maneuverability of the instruments, making it challenging to completely remove the thymus in deep, hidden areas or in cases where the tumor invades surrounding tissues.</w:t>
      </w:r>
    </w:p>
    <w:p w14:paraId="29D6082F" w14:textId="77777777" w:rsidR="008F5D5E" w:rsidRPr="00B574EB" w:rsidRDefault="008F5D5E" w:rsidP="004740A0">
      <w:pPr>
        <w:shd w:val="clear" w:color="auto" w:fill="FFFFFF" w:themeFill="background1"/>
        <w:spacing w:after="0" w:line="252" w:lineRule="auto"/>
        <w:ind w:firstLine="397"/>
        <w:jc w:val="both"/>
        <w:rPr>
          <w:rFonts w:ascii="Times New Roman" w:hAnsi="Times New Roman"/>
          <w:color w:val="000000"/>
          <w:shd w:val="clear" w:color="auto" w:fill="FFFFFF"/>
          <w:lang w:val="en"/>
        </w:rPr>
      </w:pPr>
      <w:r w:rsidRPr="00B574EB">
        <w:rPr>
          <w:rFonts w:ascii="Times New Roman" w:hAnsi="Times New Roman"/>
          <w:color w:val="000000"/>
          <w:shd w:val="clear" w:color="auto" w:fill="FFFFFF"/>
          <w:lang w:val="en"/>
        </w:rPr>
        <w:t>In recent years, robot-assisted thoracoscopic surgery (RATS) has demonstrated significant advantages over conventional thoracoscopic surgery, offering 10x magnification, high-resolution 3D imaging, a broader field of view, and far greater flexibility compared to the human wrist. These advancements have made surgery easier in deep and narrow areas, leading to its increasingly widespread application in the treatment of thymic epithelial tumors. To date, many centers worldwide have adopted this technique, reporting favorable outcomes.</w:t>
      </w:r>
    </w:p>
    <w:p w14:paraId="73B20E85" w14:textId="37252FA9" w:rsidR="008F5D5E" w:rsidRPr="00B574EB" w:rsidRDefault="008F5D5E" w:rsidP="004740A0">
      <w:pPr>
        <w:shd w:val="clear" w:color="auto" w:fill="FFFFFF" w:themeFill="background1"/>
        <w:spacing w:after="0" w:line="252" w:lineRule="auto"/>
        <w:ind w:firstLine="397"/>
        <w:jc w:val="both"/>
        <w:rPr>
          <w:rFonts w:ascii="Times New Roman" w:hAnsi="Times New Roman"/>
          <w:color w:val="000000"/>
          <w:shd w:val="clear" w:color="auto" w:fill="FFFFFF"/>
          <w:lang w:val="en"/>
        </w:rPr>
      </w:pPr>
      <w:r w:rsidRPr="00B574EB">
        <w:rPr>
          <w:rFonts w:ascii="Times New Roman" w:hAnsi="Times New Roman"/>
          <w:color w:val="000000"/>
          <w:shd w:val="clear" w:color="auto" w:fill="FFFFFF"/>
          <w:lang w:val="en"/>
        </w:rPr>
        <w:t>In Vietnam, robot-assisted thoracoscopic surgery for thymic epithelial tumors has been applied in only a few centers and remains limited to case reports rather than systematic studies. Furthermore, the adoption of this new technique requires adjustments in patient selection, the choice of robotic instruments, and surgical procedures to align with the realities of each healthcare facility's infrastructure. Therefore, we decided to conduct this research project titled</w:t>
      </w:r>
      <w:r w:rsidR="005C4E68" w:rsidRPr="00B574EB">
        <w:rPr>
          <w:rFonts w:ascii="Times New Roman" w:hAnsi="Times New Roman"/>
          <w:color w:val="000000"/>
          <w:shd w:val="clear" w:color="auto" w:fill="FFFFFF"/>
          <w:lang w:val="en"/>
        </w:rPr>
        <w:t xml:space="preserve"> </w:t>
      </w:r>
      <w:r w:rsidRPr="00B574EB">
        <w:rPr>
          <w:rFonts w:ascii="Times New Roman" w:hAnsi="Times New Roman"/>
          <w:color w:val="000000"/>
          <w:shd w:val="clear" w:color="auto" w:fill="FFFFFF"/>
          <w:lang w:val="en"/>
        </w:rPr>
        <w:t>"</w:t>
      </w:r>
      <w:r w:rsidRPr="00B574EB">
        <w:rPr>
          <w:rFonts w:ascii="Times New Roman" w:hAnsi="Times New Roman"/>
          <w:b/>
          <w:bCs/>
          <w:i/>
          <w:iCs/>
          <w:color w:val="000000"/>
          <w:shd w:val="clear" w:color="auto" w:fill="FFFFFF"/>
          <w:lang w:val="en"/>
        </w:rPr>
        <w:t xml:space="preserve">Research on the </w:t>
      </w:r>
      <w:r w:rsidR="005C4E68" w:rsidRPr="00B574EB">
        <w:rPr>
          <w:rFonts w:ascii="Times New Roman" w:hAnsi="Times New Roman"/>
          <w:b/>
          <w:bCs/>
          <w:i/>
          <w:iCs/>
          <w:color w:val="000000"/>
          <w:shd w:val="clear" w:color="auto" w:fill="FFFFFF"/>
          <w:lang w:val="en"/>
        </w:rPr>
        <w:t>a</w:t>
      </w:r>
      <w:r w:rsidRPr="00B574EB">
        <w:rPr>
          <w:rFonts w:ascii="Times New Roman" w:hAnsi="Times New Roman"/>
          <w:b/>
          <w:bCs/>
          <w:i/>
          <w:iCs/>
          <w:color w:val="000000"/>
          <w:shd w:val="clear" w:color="auto" w:fill="FFFFFF"/>
          <w:lang w:val="en"/>
        </w:rPr>
        <w:t>pplication of Robot-</w:t>
      </w:r>
      <w:r w:rsidR="005C4E68" w:rsidRPr="00B574EB">
        <w:rPr>
          <w:rFonts w:ascii="Times New Roman" w:hAnsi="Times New Roman"/>
          <w:b/>
          <w:bCs/>
          <w:i/>
          <w:iCs/>
          <w:color w:val="000000"/>
          <w:shd w:val="clear" w:color="auto" w:fill="FFFFFF"/>
          <w:lang w:val="en"/>
        </w:rPr>
        <w:t>a</w:t>
      </w:r>
      <w:r w:rsidRPr="00B574EB">
        <w:rPr>
          <w:rFonts w:ascii="Times New Roman" w:hAnsi="Times New Roman"/>
          <w:b/>
          <w:bCs/>
          <w:i/>
          <w:iCs/>
          <w:color w:val="000000"/>
          <w:shd w:val="clear" w:color="auto" w:fill="FFFFFF"/>
          <w:lang w:val="en"/>
        </w:rPr>
        <w:t xml:space="preserve">ssisted </w:t>
      </w:r>
      <w:r w:rsidR="005C4E68" w:rsidRPr="00B574EB">
        <w:rPr>
          <w:rFonts w:ascii="Times New Roman" w:hAnsi="Times New Roman"/>
          <w:b/>
          <w:bCs/>
          <w:i/>
          <w:iCs/>
          <w:color w:val="000000"/>
          <w:shd w:val="clear" w:color="auto" w:fill="FFFFFF"/>
          <w:lang w:val="en"/>
        </w:rPr>
        <w:t>t</w:t>
      </w:r>
      <w:r w:rsidRPr="00B574EB">
        <w:rPr>
          <w:rFonts w:ascii="Times New Roman" w:hAnsi="Times New Roman"/>
          <w:b/>
          <w:bCs/>
          <w:i/>
          <w:iCs/>
          <w:color w:val="000000"/>
          <w:shd w:val="clear" w:color="auto" w:fill="FFFFFF"/>
          <w:lang w:val="en"/>
        </w:rPr>
        <w:t xml:space="preserve">horacoscopic </w:t>
      </w:r>
      <w:r w:rsidR="005C4E68" w:rsidRPr="00B574EB">
        <w:rPr>
          <w:rFonts w:ascii="Times New Roman" w:hAnsi="Times New Roman"/>
          <w:b/>
          <w:bCs/>
          <w:i/>
          <w:iCs/>
          <w:color w:val="000000"/>
          <w:shd w:val="clear" w:color="auto" w:fill="FFFFFF"/>
          <w:lang w:val="en"/>
        </w:rPr>
        <w:t>s</w:t>
      </w:r>
      <w:r w:rsidRPr="00B574EB">
        <w:rPr>
          <w:rFonts w:ascii="Times New Roman" w:hAnsi="Times New Roman"/>
          <w:b/>
          <w:bCs/>
          <w:i/>
          <w:iCs/>
          <w:color w:val="000000"/>
          <w:shd w:val="clear" w:color="auto" w:fill="FFFFFF"/>
          <w:lang w:val="en"/>
        </w:rPr>
        <w:t xml:space="preserve">urgery in the </w:t>
      </w:r>
      <w:r w:rsidR="005C4E68" w:rsidRPr="00B574EB">
        <w:rPr>
          <w:rFonts w:ascii="Times New Roman" w:hAnsi="Times New Roman"/>
          <w:b/>
          <w:bCs/>
          <w:i/>
          <w:iCs/>
          <w:color w:val="000000"/>
          <w:shd w:val="clear" w:color="auto" w:fill="FFFFFF"/>
          <w:lang w:val="en"/>
        </w:rPr>
        <w:t>t</w:t>
      </w:r>
      <w:r w:rsidRPr="00B574EB">
        <w:rPr>
          <w:rFonts w:ascii="Times New Roman" w:hAnsi="Times New Roman"/>
          <w:b/>
          <w:bCs/>
          <w:i/>
          <w:iCs/>
          <w:color w:val="000000"/>
          <w:shd w:val="clear" w:color="auto" w:fill="FFFFFF"/>
          <w:lang w:val="en"/>
        </w:rPr>
        <w:t xml:space="preserve">reatment of </w:t>
      </w:r>
      <w:r w:rsidR="005C4E68" w:rsidRPr="00B574EB">
        <w:rPr>
          <w:rFonts w:ascii="Times New Roman" w:hAnsi="Times New Roman"/>
          <w:b/>
          <w:bCs/>
          <w:i/>
          <w:iCs/>
          <w:color w:val="000000"/>
          <w:shd w:val="clear" w:color="auto" w:fill="FFFFFF"/>
          <w:lang w:val="en"/>
        </w:rPr>
        <w:t>t</w:t>
      </w:r>
      <w:r w:rsidRPr="00B574EB">
        <w:rPr>
          <w:rFonts w:ascii="Times New Roman" w:hAnsi="Times New Roman"/>
          <w:b/>
          <w:bCs/>
          <w:i/>
          <w:iCs/>
          <w:color w:val="000000"/>
          <w:shd w:val="clear" w:color="auto" w:fill="FFFFFF"/>
          <w:lang w:val="en"/>
        </w:rPr>
        <w:t xml:space="preserve">hymic </w:t>
      </w:r>
      <w:r w:rsidR="005C4E68" w:rsidRPr="00B574EB">
        <w:rPr>
          <w:rFonts w:ascii="Times New Roman" w:hAnsi="Times New Roman"/>
          <w:b/>
          <w:bCs/>
          <w:i/>
          <w:iCs/>
          <w:color w:val="000000"/>
          <w:shd w:val="clear" w:color="auto" w:fill="FFFFFF"/>
          <w:lang w:val="en"/>
        </w:rPr>
        <w:t>e</w:t>
      </w:r>
      <w:r w:rsidRPr="00B574EB">
        <w:rPr>
          <w:rFonts w:ascii="Times New Roman" w:hAnsi="Times New Roman"/>
          <w:b/>
          <w:bCs/>
          <w:i/>
          <w:iCs/>
          <w:color w:val="000000"/>
          <w:shd w:val="clear" w:color="auto" w:fill="FFFFFF"/>
          <w:lang w:val="en"/>
        </w:rPr>
        <w:t xml:space="preserve">pithelial </w:t>
      </w:r>
      <w:r w:rsidR="005C4E68" w:rsidRPr="00B574EB">
        <w:rPr>
          <w:rFonts w:ascii="Times New Roman" w:hAnsi="Times New Roman"/>
          <w:b/>
          <w:bCs/>
          <w:i/>
          <w:iCs/>
          <w:color w:val="000000"/>
          <w:shd w:val="clear" w:color="auto" w:fill="FFFFFF"/>
          <w:lang w:val="en"/>
        </w:rPr>
        <w:t>t</w:t>
      </w:r>
      <w:r w:rsidRPr="00B574EB">
        <w:rPr>
          <w:rFonts w:ascii="Times New Roman" w:hAnsi="Times New Roman"/>
          <w:b/>
          <w:bCs/>
          <w:i/>
          <w:iCs/>
          <w:color w:val="000000"/>
          <w:shd w:val="clear" w:color="auto" w:fill="FFFFFF"/>
          <w:lang w:val="en"/>
        </w:rPr>
        <w:t>umors</w:t>
      </w:r>
      <w:r w:rsidRPr="00B574EB">
        <w:rPr>
          <w:rFonts w:ascii="Times New Roman" w:hAnsi="Times New Roman"/>
          <w:color w:val="000000"/>
          <w:shd w:val="clear" w:color="auto" w:fill="FFFFFF"/>
          <w:lang w:val="en"/>
        </w:rPr>
        <w:t>" with the following two objectives:</w:t>
      </w:r>
    </w:p>
    <w:p w14:paraId="15E1BBD3" w14:textId="059454E2" w:rsidR="008F5D5E" w:rsidRPr="00B574EB" w:rsidRDefault="008F5D5E" w:rsidP="00C73FBE">
      <w:pPr>
        <w:pStyle w:val="ListParagraph"/>
        <w:numPr>
          <w:ilvl w:val="0"/>
          <w:numId w:val="2"/>
        </w:numPr>
        <w:shd w:val="clear" w:color="auto" w:fill="FFFFFF" w:themeFill="background1"/>
        <w:spacing w:after="0" w:line="252" w:lineRule="auto"/>
        <w:contextualSpacing w:val="0"/>
        <w:jc w:val="both"/>
        <w:rPr>
          <w:rFonts w:ascii="Times New Roman" w:hAnsi="Times New Roman"/>
          <w:color w:val="000000"/>
          <w:shd w:val="clear" w:color="auto" w:fill="FFFFFF"/>
          <w:lang w:val="en"/>
        </w:rPr>
      </w:pPr>
      <w:r w:rsidRPr="00B574EB">
        <w:rPr>
          <w:rFonts w:ascii="Times New Roman" w:hAnsi="Times New Roman"/>
          <w:color w:val="000000"/>
          <w:shd w:val="clear" w:color="auto" w:fill="FFFFFF"/>
          <w:lang w:val="en"/>
        </w:rPr>
        <w:t xml:space="preserve">To evaluate the clinical and </w:t>
      </w:r>
      <w:r w:rsidR="00C73FBE" w:rsidRPr="00C73FBE">
        <w:rPr>
          <w:rFonts w:ascii="Times New Roman" w:hAnsi="Times New Roman"/>
          <w:color w:val="000000"/>
          <w:shd w:val="clear" w:color="auto" w:fill="FFFFFF"/>
        </w:rPr>
        <w:t>paraclinical</w:t>
      </w:r>
      <w:r w:rsidRPr="00B574EB">
        <w:rPr>
          <w:rFonts w:ascii="Times New Roman" w:hAnsi="Times New Roman"/>
          <w:color w:val="000000"/>
          <w:shd w:val="clear" w:color="auto" w:fill="FFFFFF"/>
          <w:lang w:val="en"/>
        </w:rPr>
        <w:t xml:space="preserve"> characteristics of thymic epithelial tumors treated with robot-assisted thoracoscopic surgery.</w:t>
      </w:r>
    </w:p>
    <w:p w14:paraId="4C8FE164" w14:textId="3105A019" w:rsidR="00874EC2" w:rsidRPr="00B574EB" w:rsidRDefault="008F5D5E" w:rsidP="002C2D24">
      <w:pPr>
        <w:pStyle w:val="ListParagraph"/>
        <w:numPr>
          <w:ilvl w:val="0"/>
          <w:numId w:val="2"/>
        </w:numPr>
        <w:shd w:val="clear" w:color="auto" w:fill="FFFFFF" w:themeFill="background1"/>
        <w:spacing w:after="0" w:line="252" w:lineRule="auto"/>
        <w:contextualSpacing w:val="0"/>
        <w:jc w:val="both"/>
        <w:rPr>
          <w:rFonts w:ascii="Times New Roman" w:hAnsi="Times New Roman"/>
          <w:bCs/>
          <w:iCs/>
        </w:rPr>
      </w:pPr>
      <w:r w:rsidRPr="00B574EB">
        <w:rPr>
          <w:rFonts w:ascii="Times New Roman" w:hAnsi="Times New Roman"/>
          <w:color w:val="000000"/>
          <w:shd w:val="clear" w:color="auto" w:fill="FFFFFF"/>
          <w:lang w:val="en"/>
        </w:rPr>
        <w:t xml:space="preserve">To assess the feasibility, safety, and effectiveness of robot-assisted thoracoscopic surgery in the treatment of thymic epithelial tumors at </w:t>
      </w:r>
      <w:proofErr w:type="spellStart"/>
      <w:r w:rsidRPr="00B574EB">
        <w:rPr>
          <w:rFonts w:ascii="Times New Roman" w:hAnsi="Times New Roman"/>
          <w:color w:val="000000"/>
          <w:shd w:val="clear" w:color="auto" w:fill="FFFFFF"/>
          <w:lang w:val="en"/>
        </w:rPr>
        <w:t>Chợ</w:t>
      </w:r>
      <w:proofErr w:type="spellEnd"/>
      <w:r w:rsidRPr="00B574EB">
        <w:rPr>
          <w:rFonts w:ascii="Times New Roman" w:hAnsi="Times New Roman"/>
          <w:color w:val="000000"/>
          <w:shd w:val="clear" w:color="auto" w:fill="FFFFFF"/>
          <w:lang w:val="en"/>
        </w:rPr>
        <w:t xml:space="preserve"> </w:t>
      </w:r>
      <w:proofErr w:type="spellStart"/>
      <w:r w:rsidRPr="00B574EB">
        <w:rPr>
          <w:rFonts w:ascii="Times New Roman" w:hAnsi="Times New Roman"/>
          <w:color w:val="000000"/>
          <w:shd w:val="clear" w:color="auto" w:fill="FFFFFF"/>
          <w:lang w:val="en"/>
        </w:rPr>
        <w:t>Rẫy</w:t>
      </w:r>
      <w:proofErr w:type="spellEnd"/>
      <w:r w:rsidRPr="00B574EB">
        <w:rPr>
          <w:rFonts w:ascii="Times New Roman" w:hAnsi="Times New Roman"/>
          <w:color w:val="000000"/>
          <w:shd w:val="clear" w:color="auto" w:fill="FFFFFF"/>
          <w:lang w:val="en"/>
        </w:rPr>
        <w:t xml:space="preserve"> </w:t>
      </w:r>
      <w:proofErr w:type="gramStart"/>
      <w:r w:rsidRPr="00B574EB">
        <w:rPr>
          <w:rFonts w:ascii="Times New Roman" w:hAnsi="Times New Roman"/>
          <w:color w:val="000000"/>
          <w:shd w:val="clear" w:color="auto" w:fill="FFFFFF"/>
          <w:lang w:val="en"/>
        </w:rPr>
        <w:t>Hospital.</w:t>
      </w:r>
      <w:r w:rsidR="0057442C" w:rsidRPr="00B574EB">
        <w:rPr>
          <w:rFonts w:ascii="Times New Roman" w:hAnsi="Times New Roman"/>
          <w:bCs/>
          <w:iCs/>
          <w:lang w:val="en"/>
        </w:rPr>
        <w:t>.</w:t>
      </w:r>
      <w:proofErr w:type="gramEnd"/>
      <w:r w:rsidR="0057442C" w:rsidRPr="00B574EB">
        <w:rPr>
          <w:rFonts w:ascii="Times New Roman" w:hAnsi="Times New Roman"/>
          <w:bCs/>
          <w:iCs/>
        </w:rPr>
        <w:t xml:space="preserve">  </w:t>
      </w:r>
    </w:p>
    <w:p w14:paraId="4D4E7220" w14:textId="2D74BA8E" w:rsidR="00D82FC3" w:rsidRPr="00B574EB" w:rsidRDefault="00516F1D" w:rsidP="004740A0">
      <w:pPr>
        <w:shd w:val="clear" w:color="auto" w:fill="FFFFFF" w:themeFill="background1"/>
        <w:spacing w:after="0" w:line="252" w:lineRule="auto"/>
        <w:jc w:val="both"/>
        <w:rPr>
          <w:rFonts w:ascii="Times New Roman" w:hAnsi="Times New Roman"/>
          <w:b/>
          <w:bCs/>
        </w:rPr>
      </w:pPr>
      <w:r w:rsidRPr="00B574EB">
        <w:rPr>
          <w:rFonts w:ascii="Times New Roman" w:hAnsi="Times New Roman"/>
          <w:b/>
          <w:bCs/>
          <w:lang w:val="en"/>
        </w:rPr>
        <w:lastRenderedPageBreak/>
        <w:t xml:space="preserve">2. </w:t>
      </w:r>
      <w:r w:rsidR="005C4E68" w:rsidRPr="00B574EB">
        <w:rPr>
          <w:rFonts w:ascii="Times New Roman" w:hAnsi="Times New Roman"/>
          <w:b/>
          <w:bCs/>
        </w:rPr>
        <w:t>Rationale of the Study</w:t>
      </w:r>
    </w:p>
    <w:p w14:paraId="2442D475" w14:textId="77777777" w:rsidR="005C4E68" w:rsidRPr="00B574EB" w:rsidRDefault="005C4E68"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Globally, research and application of robot-assisted thoracoscopic surgery for thymic epithelial tumors have been extensively published, demonstrating that this method is both safe and highly feasible. However, there are still varying recommendations regarding tumor size indications, staging, and particularly the choice of surgical approach.</w:t>
      </w:r>
    </w:p>
    <w:p w14:paraId="32DD6392" w14:textId="77777777" w:rsidR="005C4E68" w:rsidRPr="00B574EB" w:rsidRDefault="005C4E68"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 xml:space="preserve">In Vietnam, this method was first introduced at Bình </w:t>
      </w:r>
      <w:proofErr w:type="spellStart"/>
      <w:r w:rsidRPr="00B574EB">
        <w:rPr>
          <w:rFonts w:ascii="Times New Roman" w:hAnsi="Times New Roman"/>
        </w:rPr>
        <w:t>Dân</w:t>
      </w:r>
      <w:proofErr w:type="spellEnd"/>
      <w:r w:rsidRPr="00B574EB">
        <w:rPr>
          <w:rFonts w:ascii="Times New Roman" w:hAnsi="Times New Roman"/>
        </w:rPr>
        <w:t xml:space="preserve"> Hospital in 2016, but the number of cases remains limited. It was adopted at </w:t>
      </w:r>
      <w:proofErr w:type="spellStart"/>
      <w:r w:rsidRPr="00B574EB">
        <w:rPr>
          <w:rFonts w:ascii="Times New Roman" w:hAnsi="Times New Roman"/>
        </w:rPr>
        <w:t>Chợ</w:t>
      </w:r>
      <w:proofErr w:type="spellEnd"/>
      <w:r w:rsidRPr="00B574EB">
        <w:rPr>
          <w:rFonts w:ascii="Times New Roman" w:hAnsi="Times New Roman"/>
        </w:rPr>
        <w:t xml:space="preserve"> </w:t>
      </w:r>
      <w:proofErr w:type="spellStart"/>
      <w:r w:rsidRPr="00B574EB">
        <w:rPr>
          <w:rFonts w:ascii="Times New Roman" w:hAnsi="Times New Roman"/>
        </w:rPr>
        <w:t>Rẫy</w:t>
      </w:r>
      <w:proofErr w:type="spellEnd"/>
      <w:r w:rsidRPr="00B574EB">
        <w:rPr>
          <w:rFonts w:ascii="Times New Roman" w:hAnsi="Times New Roman"/>
        </w:rPr>
        <w:t xml:space="preserve"> Hospital in 2018, where the procedure has been gradually standardized. Therefore, it is crucial to summarize and draw lessons from the experience of robot-assisted thoracoscopic surgery for thymic epithelial tumors at the Department of Thoracic Surgery – </w:t>
      </w:r>
      <w:proofErr w:type="spellStart"/>
      <w:r w:rsidRPr="00B574EB">
        <w:rPr>
          <w:rFonts w:ascii="Times New Roman" w:hAnsi="Times New Roman"/>
        </w:rPr>
        <w:t>Chợ</w:t>
      </w:r>
      <w:proofErr w:type="spellEnd"/>
      <w:r w:rsidRPr="00B574EB">
        <w:rPr>
          <w:rFonts w:ascii="Times New Roman" w:hAnsi="Times New Roman"/>
        </w:rPr>
        <w:t xml:space="preserve"> </w:t>
      </w:r>
      <w:proofErr w:type="spellStart"/>
      <w:r w:rsidRPr="00B574EB">
        <w:rPr>
          <w:rFonts w:ascii="Times New Roman" w:hAnsi="Times New Roman"/>
        </w:rPr>
        <w:t>Rẫy</w:t>
      </w:r>
      <w:proofErr w:type="spellEnd"/>
      <w:r w:rsidRPr="00B574EB">
        <w:rPr>
          <w:rFonts w:ascii="Times New Roman" w:hAnsi="Times New Roman"/>
        </w:rPr>
        <w:t xml:space="preserve"> Hospital, contributing to the development of thoracic surgery in Vietnam.</w:t>
      </w:r>
    </w:p>
    <w:p w14:paraId="041CD62B" w14:textId="42D7B313" w:rsidR="0057442C" w:rsidRPr="00B574EB" w:rsidRDefault="00516F1D" w:rsidP="004740A0">
      <w:pPr>
        <w:shd w:val="clear" w:color="auto" w:fill="FFFFFF" w:themeFill="background1"/>
        <w:spacing w:after="0" w:line="252" w:lineRule="auto"/>
        <w:jc w:val="both"/>
        <w:rPr>
          <w:rFonts w:ascii="Times New Roman" w:hAnsi="Times New Roman"/>
        </w:rPr>
      </w:pPr>
      <w:r w:rsidRPr="00B574EB">
        <w:rPr>
          <w:rFonts w:ascii="Times New Roman" w:hAnsi="Times New Roman"/>
          <w:b/>
          <w:bCs/>
        </w:rPr>
        <w:t>3.</w:t>
      </w:r>
      <w:r w:rsidRPr="00B574EB">
        <w:rPr>
          <w:rFonts w:ascii="Times New Roman" w:hAnsi="Times New Roman"/>
        </w:rPr>
        <w:t xml:space="preserve"> </w:t>
      </w:r>
      <w:r w:rsidR="0057442C" w:rsidRPr="00B574EB">
        <w:rPr>
          <w:rFonts w:ascii="Times New Roman" w:hAnsi="Times New Roman"/>
          <w:b/>
          <w:bCs/>
          <w:lang w:val="en"/>
        </w:rPr>
        <w:t>N</w:t>
      </w:r>
      <w:r w:rsidR="00722E04" w:rsidRPr="00B574EB">
        <w:rPr>
          <w:rFonts w:ascii="Times New Roman" w:hAnsi="Times New Roman"/>
          <w:b/>
          <w:bCs/>
          <w:lang w:val="en"/>
        </w:rPr>
        <w:t>ovel</w:t>
      </w:r>
      <w:r w:rsidR="0057442C" w:rsidRPr="00B574EB">
        <w:rPr>
          <w:rFonts w:ascii="Times New Roman" w:hAnsi="Times New Roman"/>
          <w:b/>
          <w:bCs/>
          <w:lang w:val="en"/>
        </w:rPr>
        <w:t xml:space="preserve"> contributions of the thesis</w:t>
      </w:r>
    </w:p>
    <w:p w14:paraId="1655A9B1" w14:textId="40F198B5" w:rsidR="006D0754" w:rsidRPr="00B574EB" w:rsidRDefault="001C3FCC"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This is the first systematic study in Vietnam on the application of robot-assisted thoracoscopic surgery for thymic epithelial tumors. The findings demonstrate the efficacy and feasibility of this technique and serve as a foundation for the widespread adoption of this method across other hospitals nationwide.</w:t>
      </w:r>
    </w:p>
    <w:p w14:paraId="566233A2" w14:textId="58990269" w:rsidR="001A758C" w:rsidRPr="00B574EB" w:rsidRDefault="00516F1D" w:rsidP="004740A0">
      <w:pPr>
        <w:shd w:val="clear" w:color="auto" w:fill="FFFFFF" w:themeFill="background1"/>
        <w:spacing w:after="0" w:line="252" w:lineRule="auto"/>
        <w:jc w:val="both"/>
        <w:rPr>
          <w:rFonts w:ascii="Times New Roman" w:hAnsi="Times New Roman"/>
          <w:b/>
        </w:rPr>
      </w:pPr>
      <w:r w:rsidRPr="00B574EB">
        <w:rPr>
          <w:rFonts w:ascii="Times New Roman" w:hAnsi="Times New Roman"/>
          <w:b/>
        </w:rPr>
        <w:t xml:space="preserve">4. </w:t>
      </w:r>
      <w:r w:rsidR="0057442C" w:rsidRPr="00B574EB">
        <w:rPr>
          <w:rFonts w:ascii="Times New Roman" w:hAnsi="Times New Roman"/>
          <w:b/>
        </w:rPr>
        <w:t>Structure of thesis</w:t>
      </w:r>
    </w:p>
    <w:p w14:paraId="26378521" w14:textId="3689D1F4" w:rsidR="0057442C" w:rsidRPr="00B574EB" w:rsidRDefault="0057442C" w:rsidP="004740A0">
      <w:pPr>
        <w:shd w:val="clear" w:color="auto" w:fill="FFFFFF" w:themeFill="background1"/>
        <w:spacing w:after="0" w:line="252" w:lineRule="auto"/>
        <w:ind w:firstLine="397"/>
        <w:jc w:val="both"/>
        <w:rPr>
          <w:rFonts w:ascii="Times New Roman" w:hAnsi="Times New Roman"/>
          <w:bCs/>
          <w:spacing w:val="-10"/>
        </w:rPr>
      </w:pPr>
      <w:r w:rsidRPr="00B574EB">
        <w:rPr>
          <w:rFonts w:ascii="Times New Roman" w:hAnsi="Times New Roman"/>
          <w:bCs/>
          <w:lang w:val="en"/>
        </w:rPr>
        <w:t xml:space="preserve">The thesis </w:t>
      </w:r>
      <w:r w:rsidR="001C3FCC" w:rsidRPr="00B574EB">
        <w:rPr>
          <w:rFonts w:ascii="Times New Roman" w:hAnsi="Times New Roman"/>
          <w:bCs/>
        </w:rPr>
        <w:t>consists of</w:t>
      </w:r>
      <w:r w:rsidRPr="00B574EB">
        <w:rPr>
          <w:rFonts w:ascii="Times New Roman" w:hAnsi="Times New Roman"/>
          <w:bCs/>
          <w:lang w:val="en"/>
        </w:rPr>
        <w:t xml:space="preserve"> 1</w:t>
      </w:r>
      <w:r w:rsidR="00321562" w:rsidRPr="00B574EB">
        <w:rPr>
          <w:rFonts w:ascii="Times New Roman" w:hAnsi="Times New Roman"/>
          <w:bCs/>
          <w:lang w:val="en"/>
        </w:rPr>
        <w:t>25</w:t>
      </w:r>
      <w:r w:rsidRPr="00B574EB">
        <w:rPr>
          <w:rFonts w:ascii="Times New Roman" w:hAnsi="Times New Roman"/>
          <w:bCs/>
          <w:lang w:val="en"/>
        </w:rPr>
        <w:t xml:space="preserve"> pages including: </w:t>
      </w:r>
      <w:r w:rsidR="007A35FA" w:rsidRPr="00B574EB">
        <w:rPr>
          <w:rFonts w:ascii="Times New Roman" w:hAnsi="Times New Roman"/>
          <w:bCs/>
          <w:lang w:val="en"/>
        </w:rPr>
        <w:t>introduction (2 pages), l</w:t>
      </w:r>
      <w:r w:rsidRPr="00B574EB">
        <w:rPr>
          <w:rFonts w:ascii="Times New Roman" w:hAnsi="Times New Roman"/>
          <w:bCs/>
          <w:lang w:val="en"/>
        </w:rPr>
        <w:t>iterature review</w:t>
      </w:r>
      <w:r w:rsidR="007A35FA" w:rsidRPr="00B574EB">
        <w:rPr>
          <w:rFonts w:ascii="Times New Roman" w:hAnsi="Times New Roman"/>
          <w:bCs/>
          <w:lang w:val="en"/>
        </w:rPr>
        <w:t xml:space="preserve"> (</w:t>
      </w:r>
      <w:r w:rsidRPr="00B574EB">
        <w:rPr>
          <w:rFonts w:ascii="Times New Roman" w:hAnsi="Times New Roman"/>
          <w:bCs/>
          <w:lang w:val="en"/>
        </w:rPr>
        <w:t>3</w:t>
      </w:r>
      <w:r w:rsidR="00321562" w:rsidRPr="00B574EB">
        <w:rPr>
          <w:rFonts w:ascii="Times New Roman" w:hAnsi="Times New Roman"/>
          <w:bCs/>
          <w:lang w:val="en"/>
        </w:rPr>
        <w:t>5</w:t>
      </w:r>
      <w:r w:rsidRPr="00B574EB">
        <w:rPr>
          <w:rFonts w:ascii="Times New Roman" w:hAnsi="Times New Roman"/>
          <w:bCs/>
          <w:lang w:val="en"/>
        </w:rPr>
        <w:t xml:space="preserve"> pages</w:t>
      </w:r>
      <w:r w:rsidR="007A35FA" w:rsidRPr="00B574EB">
        <w:rPr>
          <w:rFonts w:ascii="Times New Roman" w:hAnsi="Times New Roman"/>
          <w:bCs/>
          <w:lang w:val="en"/>
        </w:rPr>
        <w:t xml:space="preserve">), </w:t>
      </w:r>
      <w:proofErr w:type="spellStart"/>
      <w:r w:rsidR="001C3FCC" w:rsidRPr="00B574EB">
        <w:rPr>
          <w:rFonts w:ascii="Times New Roman" w:hAnsi="Times New Roman"/>
          <w:bCs/>
          <w:lang w:val="en"/>
        </w:rPr>
        <w:t>r</w:t>
      </w:r>
      <w:r w:rsidR="001C3FCC" w:rsidRPr="00B574EB">
        <w:rPr>
          <w:rFonts w:ascii="Times New Roman" w:hAnsi="Times New Roman"/>
          <w:bCs/>
        </w:rPr>
        <w:t>esearch</w:t>
      </w:r>
      <w:proofErr w:type="spellEnd"/>
      <w:r w:rsidR="001C3FCC" w:rsidRPr="00B574EB">
        <w:rPr>
          <w:rFonts w:ascii="Times New Roman" w:hAnsi="Times New Roman"/>
          <w:bCs/>
        </w:rPr>
        <w:t xml:space="preserve"> subjects and methodology</w:t>
      </w:r>
      <w:r w:rsidR="001C3FCC" w:rsidRPr="00B574EB">
        <w:rPr>
          <w:rFonts w:ascii="Times New Roman" w:hAnsi="Times New Roman"/>
          <w:bCs/>
          <w:lang w:val="en"/>
        </w:rPr>
        <w:t xml:space="preserve"> </w:t>
      </w:r>
      <w:r w:rsidR="007A35FA" w:rsidRPr="00B574EB">
        <w:rPr>
          <w:rFonts w:ascii="Times New Roman" w:hAnsi="Times New Roman"/>
          <w:bCs/>
          <w:lang w:val="en"/>
        </w:rPr>
        <w:t>(</w:t>
      </w:r>
      <w:r w:rsidR="00321562" w:rsidRPr="00B574EB">
        <w:rPr>
          <w:rFonts w:ascii="Times New Roman" w:hAnsi="Times New Roman"/>
          <w:bCs/>
          <w:lang w:val="en"/>
        </w:rPr>
        <w:t>25</w:t>
      </w:r>
      <w:r w:rsidRPr="00B574EB">
        <w:rPr>
          <w:rFonts w:ascii="Times New Roman" w:hAnsi="Times New Roman"/>
          <w:bCs/>
          <w:lang w:val="en"/>
        </w:rPr>
        <w:t xml:space="preserve"> pages</w:t>
      </w:r>
      <w:r w:rsidR="007A35FA" w:rsidRPr="00B574EB">
        <w:rPr>
          <w:rFonts w:ascii="Times New Roman" w:hAnsi="Times New Roman"/>
          <w:bCs/>
          <w:lang w:val="en"/>
        </w:rPr>
        <w:t>), the r</w:t>
      </w:r>
      <w:r w:rsidRPr="00B574EB">
        <w:rPr>
          <w:rFonts w:ascii="Times New Roman" w:hAnsi="Times New Roman"/>
          <w:bCs/>
          <w:lang w:val="en"/>
        </w:rPr>
        <w:t xml:space="preserve">esults </w:t>
      </w:r>
      <w:r w:rsidR="007A35FA" w:rsidRPr="00B574EB">
        <w:rPr>
          <w:rFonts w:ascii="Times New Roman" w:hAnsi="Times New Roman"/>
          <w:bCs/>
          <w:lang w:val="en"/>
        </w:rPr>
        <w:t>(</w:t>
      </w:r>
      <w:r w:rsidRPr="00B574EB">
        <w:rPr>
          <w:rFonts w:ascii="Times New Roman" w:hAnsi="Times New Roman"/>
          <w:bCs/>
          <w:lang w:val="en"/>
        </w:rPr>
        <w:t>29 pages</w:t>
      </w:r>
      <w:r w:rsidR="007A35FA" w:rsidRPr="00B574EB">
        <w:rPr>
          <w:rFonts w:ascii="Times New Roman" w:hAnsi="Times New Roman"/>
          <w:bCs/>
          <w:lang w:val="en"/>
        </w:rPr>
        <w:t>)</w:t>
      </w:r>
      <w:r w:rsidR="001C3FCC" w:rsidRPr="00B574EB">
        <w:rPr>
          <w:rFonts w:ascii="Times New Roman" w:hAnsi="Times New Roman"/>
          <w:bCs/>
          <w:lang w:val="en"/>
        </w:rPr>
        <w:t>,</w:t>
      </w:r>
      <w:r w:rsidRPr="00B574EB">
        <w:rPr>
          <w:rFonts w:ascii="Times New Roman" w:hAnsi="Times New Roman"/>
          <w:bCs/>
          <w:lang w:val="en"/>
        </w:rPr>
        <w:t xml:space="preserve"> </w:t>
      </w:r>
      <w:r w:rsidR="007A35FA" w:rsidRPr="00B574EB">
        <w:rPr>
          <w:rFonts w:ascii="Times New Roman" w:hAnsi="Times New Roman"/>
          <w:bCs/>
          <w:lang w:val="en"/>
        </w:rPr>
        <w:t>d</w:t>
      </w:r>
      <w:r w:rsidRPr="00B574EB">
        <w:rPr>
          <w:rFonts w:ascii="Times New Roman" w:hAnsi="Times New Roman"/>
          <w:bCs/>
          <w:lang w:val="en"/>
        </w:rPr>
        <w:t xml:space="preserve">iscussion </w:t>
      </w:r>
      <w:r w:rsidR="007A35FA" w:rsidRPr="00B574EB">
        <w:rPr>
          <w:rFonts w:ascii="Times New Roman" w:hAnsi="Times New Roman"/>
          <w:bCs/>
          <w:lang w:val="en"/>
        </w:rPr>
        <w:t>(</w:t>
      </w:r>
      <w:r w:rsidRPr="00B574EB">
        <w:rPr>
          <w:rFonts w:ascii="Times New Roman" w:hAnsi="Times New Roman"/>
          <w:bCs/>
          <w:lang w:val="en"/>
        </w:rPr>
        <w:t>3</w:t>
      </w:r>
      <w:r w:rsidR="00321562" w:rsidRPr="00B574EB">
        <w:rPr>
          <w:rFonts w:ascii="Times New Roman" w:hAnsi="Times New Roman"/>
          <w:bCs/>
          <w:lang w:val="en"/>
        </w:rPr>
        <w:t>1</w:t>
      </w:r>
      <w:r w:rsidRPr="00B574EB">
        <w:rPr>
          <w:rFonts w:ascii="Times New Roman" w:hAnsi="Times New Roman"/>
          <w:bCs/>
          <w:lang w:val="en"/>
        </w:rPr>
        <w:t xml:space="preserve"> pages</w:t>
      </w:r>
      <w:r w:rsidR="007A35FA" w:rsidRPr="00B574EB">
        <w:rPr>
          <w:rFonts w:ascii="Times New Roman" w:hAnsi="Times New Roman"/>
          <w:bCs/>
          <w:lang w:val="en"/>
        </w:rPr>
        <w:t>), conclusion (2 pages) and recommendation</w:t>
      </w:r>
      <w:r w:rsidR="001C3FCC" w:rsidRPr="00B574EB">
        <w:rPr>
          <w:rFonts w:ascii="Times New Roman" w:hAnsi="Times New Roman"/>
          <w:bCs/>
          <w:lang w:val="en"/>
        </w:rPr>
        <w:t>s</w:t>
      </w:r>
      <w:r w:rsidR="007A35FA" w:rsidRPr="00B574EB">
        <w:rPr>
          <w:rFonts w:ascii="Times New Roman" w:hAnsi="Times New Roman"/>
          <w:bCs/>
          <w:lang w:val="en"/>
        </w:rPr>
        <w:t xml:space="preserve"> (1 pages)</w:t>
      </w:r>
      <w:r w:rsidRPr="00B574EB">
        <w:rPr>
          <w:rFonts w:ascii="Times New Roman" w:hAnsi="Times New Roman"/>
          <w:bCs/>
          <w:lang w:val="en"/>
        </w:rPr>
        <w:t xml:space="preserve">. </w:t>
      </w:r>
      <w:r w:rsidRPr="00B574EB">
        <w:rPr>
          <w:rFonts w:ascii="Times New Roman" w:hAnsi="Times New Roman"/>
          <w:bCs/>
          <w:spacing w:val="-10"/>
          <w:lang w:val="en"/>
        </w:rPr>
        <w:t xml:space="preserve">There are </w:t>
      </w:r>
      <w:r w:rsidR="00321562" w:rsidRPr="00B574EB">
        <w:rPr>
          <w:rFonts w:ascii="Times New Roman" w:hAnsi="Times New Roman"/>
          <w:bCs/>
          <w:spacing w:val="-10"/>
          <w:lang w:val="en"/>
        </w:rPr>
        <w:t>52</w:t>
      </w:r>
      <w:r w:rsidRPr="00B574EB">
        <w:rPr>
          <w:rFonts w:ascii="Times New Roman" w:hAnsi="Times New Roman"/>
          <w:bCs/>
          <w:spacing w:val="-10"/>
          <w:lang w:val="en"/>
        </w:rPr>
        <w:t xml:space="preserve"> tables, </w:t>
      </w:r>
      <w:r w:rsidR="00321562" w:rsidRPr="00B574EB">
        <w:rPr>
          <w:rFonts w:ascii="Times New Roman" w:hAnsi="Times New Roman"/>
          <w:bCs/>
          <w:spacing w:val="-10"/>
          <w:lang w:val="en"/>
        </w:rPr>
        <w:t>4</w:t>
      </w:r>
      <w:r w:rsidRPr="00B574EB">
        <w:rPr>
          <w:rFonts w:ascii="Times New Roman" w:hAnsi="Times New Roman"/>
          <w:bCs/>
          <w:spacing w:val="-10"/>
          <w:lang w:val="en"/>
        </w:rPr>
        <w:t xml:space="preserve"> charts, </w:t>
      </w:r>
      <w:r w:rsidR="00EE3FDE" w:rsidRPr="00B574EB">
        <w:rPr>
          <w:rFonts w:ascii="Times New Roman" w:hAnsi="Times New Roman"/>
          <w:bCs/>
          <w:spacing w:val="-10"/>
          <w:lang w:val="en"/>
        </w:rPr>
        <w:t>32</w:t>
      </w:r>
      <w:r w:rsidRPr="00B574EB">
        <w:rPr>
          <w:rFonts w:ascii="Times New Roman" w:hAnsi="Times New Roman"/>
          <w:bCs/>
          <w:spacing w:val="-10"/>
          <w:lang w:val="en"/>
        </w:rPr>
        <w:t xml:space="preserve"> figures, 1</w:t>
      </w:r>
      <w:r w:rsidR="001C3FCC" w:rsidRPr="00B574EB">
        <w:rPr>
          <w:rFonts w:ascii="Times New Roman" w:hAnsi="Times New Roman"/>
          <w:bCs/>
          <w:spacing w:val="-10"/>
          <w:lang w:val="en"/>
        </w:rPr>
        <w:t>37</w:t>
      </w:r>
      <w:r w:rsidRPr="00B574EB">
        <w:rPr>
          <w:rFonts w:ascii="Times New Roman" w:hAnsi="Times New Roman"/>
          <w:bCs/>
          <w:spacing w:val="-10"/>
          <w:lang w:val="en"/>
        </w:rPr>
        <w:t xml:space="preserve"> references (</w:t>
      </w:r>
      <w:r w:rsidR="00EE3FDE" w:rsidRPr="00B574EB">
        <w:rPr>
          <w:rFonts w:ascii="Times New Roman" w:hAnsi="Times New Roman"/>
          <w:bCs/>
          <w:spacing w:val="-10"/>
          <w:lang w:val="en"/>
        </w:rPr>
        <w:t>9</w:t>
      </w:r>
      <w:r w:rsidRPr="00B574EB">
        <w:rPr>
          <w:rFonts w:ascii="Times New Roman" w:hAnsi="Times New Roman"/>
          <w:bCs/>
          <w:spacing w:val="-10"/>
          <w:lang w:val="en"/>
        </w:rPr>
        <w:t xml:space="preserve"> Vietnamese, 1</w:t>
      </w:r>
      <w:r w:rsidR="00EE3FDE" w:rsidRPr="00B574EB">
        <w:rPr>
          <w:rFonts w:ascii="Times New Roman" w:hAnsi="Times New Roman"/>
          <w:bCs/>
          <w:spacing w:val="-10"/>
          <w:lang w:val="en"/>
        </w:rPr>
        <w:t>2</w:t>
      </w:r>
      <w:r w:rsidR="001C3FCC" w:rsidRPr="00B574EB">
        <w:rPr>
          <w:rFonts w:ascii="Times New Roman" w:hAnsi="Times New Roman"/>
          <w:bCs/>
          <w:spacing w:val="-10"/>
          <w:lang w:val="en"/>
        </w:rPr>
        <w:t>8</w:t>
      </w:r>
      <w:r w:rsidRPr="00B574EB">
        <w:rPr>
          <w:rFonts w:ascii="Times New Roman" w:hAnsi="Times New Roman"/>
          <w:bCs/>
          <w:spacing w:val="-10"/>
          <w:lang w:val="en"/>
        </w:rPr>
        <w:t xml:space="preserve"> English).</w:t>
      </w:r>
    </w:p>
    <w:p w14:paraId="6D2E2B6B" w14:textId="0E67671D" w:rsidR="00F54B93" w:rsidRPr="00B574EB" w:rsidRDefault="00F54B93" w:rsidP="004740A0">
      <w:pPr>
        <w:shd w:val="clear" w:color="auto" w:fill="FFFFFF" w:themeFill="background1"/>
        <w:spacing w:after="0" w:line="252" w:lineRule="auto"/>
        <w:ind w:firstLine="720"/>
        <w:jc w:val="both"/>
        <w:rPr>
          <w:rFonts w:ascii="Times New Roman" w:hAnsi="Times New Roman"/>
        </w:rPr>
      </w:pPr>
      <w:r w:rsidRPr="00B574EB">
        <w:rPr>
          <w:rFonts w:ascii="Times New Roman" w:hAnsi="Times New Roman"/>
          <w:b/>
          <w:lang w:val="vi-VN"/>
        </w:rPr>
        <w:br w:type="page"/>
      </w:r>
    </w:p>
    <w:p w14:paraId="291CAA0B" w14:textId="3CBF1AF3" w:rsidR="007A35FA" w:rsidRPr="00B574EB" w:rsidRDefault="007A35FA" w:rsidP="004740A0">
      <w:pPr>
        <w:pStyle w:val="ListParagraph"/>
        <w:shd w:val="clear" w:color="auto" w:fill="FFFFFF" w:themeFill="background1"/>
        <w:spacing w:after="0" w:line="252" w:lineRule="auto"/>
        <w:ind w:left="0"/>
        <w:contextualSpacing w:val="0"/>
        <w:jc w:val="center"/>
        <w:rPr>
          <w:rFonts w:ascii="Times New Roman" w:hAnsi="Times New Roman"/>
          <w:b/>
        </w:rPr>
      </w:pPr>
      <w:r w:rsidRPr="00B574EB">
        <w:rPr>
          <w:rFonts w:ascii="Times New Roman" w:hAnsi="Times New Roman"/>
          <w:b/>
        </w:rPr>
        <w:lastRenderedPageBreak/>
        <w:t>Chapter 1</w:t>
      </w:r>
      <w:r w:rsidR="00E57996" w:rsidRPr="00B574EB">
        <w:rPr>
          <w:rFonts w:ascii="Times New Roman" w:hAnsi="Times New Roman"/>
          <w:b/>
        </w:rPr>
        <w:t>.</w:t>
      </w:r>
      <w:r w:rsidRPr="00B574EB">
        <w:rPr>
          <w:rFonts w:ascii="Times New Roman" w:hAnsi="Times New Roman"/>
          <w:b/>
        </w:rPr>
        <w:t xml:space="preserve"> THE LITERATURE REVIEW</w:t>
      </w:r>
    </w:p>
    <w:p w14:paraId="1AC875A7" w14:textId="5876FB21" w:rsidR="00E234A1" w:rsidRPr="00B574EB" w:rsidRDefault="00E234A1" w:rsidP="004740A0">
      <w:pPr>
        <w:shd w:val="clear" w:color="auto" w:fill="FFFFFF" w:themeFill="background1"/>
        <w:spacing w:after="0" w:line="252" w:lineRule="auto"/>
        <w:jc w:val="both"/>
        <w:rPr>
          <w:rFonts w:ascii="Times New Roman" w:hAnsi="Times New Roman"/>
          <w:b/>
          <w:bCs/>
        </w:rPr>
      </w:pPr>
      <w:r w:rsidRPr="00B574EB">
        <w:rPr>
          <w:rFonts w:ascii="Times New Roman" w:hAnsi="Times New Roman"/>
          <w:b/>
          <w:bCs/>
        </w:rPr>
        <w:t xml:space="preserve">1.2. </w:t>
      </w:r>
      <w:r w:rsidR="006718EE" w:rsidRPr="00B574EB">
        <w:rPr>
          <w:rFonts w:ascii="Times New Roman" w:hAnsi="Times New Roman"/>
          <w:b/>
          <w:bCs/>
        </w:rPr>
        <w:t>DIAGNOSIS</w:t>
      </w:r>
      <w:r w:rsidRPr="00B574EB">
        <w:rPr>
          <w:rFonts w:ascii="Times New Roman" w:hAnsi="Times New Roman"/>
          <w:b/>
          <w:bCs/>
        </w:rPr>
        <w:t xml:space="preserve"> OF </w:t>
      </w:r>
      <w:r w:rsidR="008A62B1" w:rsidRPr="00B574EB">
        <w:rPr>
          <w:rFonts w:ascii="Times New Roman" w:hAnsi="Times New Roman"/>
          <w:b/>
          <w:bCs/>
        </w:rPr>
        <w:t>EPITHELIAL THYMIC TUMOR</w:t>
      </w:r>
      <w:r w:rsidR="00E463C2" w:rsidRPr="00B574EB">
        <w:rPr>
          <w:rFonts w:ascii="Times New Roman" w:hAnsi="Times New Roman"/>
          <w:b/>
          <w:bCs/>
        </w:rPr>
        <w:t>S</w:t>
      </w:r>
    </w:p>
    <w:p w14:paraId="0C9AC162" w14:textId="2ACFB65B" w:rsidR="00E234A1" w:rsidRPr="00B574EB" w:rsidRDefault="00E234A1" w:rsidP="00C73FBE">
      <w:pPr>
        <w:shd w:val="clear" w:color="auto" w:fill="FFFFFF" w:themeFill="background1"/>
        <w:spacing w:after="0" w:line="252" w:lineRule="auto"/>
        <w:jc w:val="both"/>
        <w:rPr>
          <w:rFonts w:ascii="Times New Roman" w:hAnsi="Times New Roman"/>
          <w:b/>
          <w:bCs/>
        </w:rPr>
      </w:pPr>
      <w:r w:rsidRPr="00B574EB">
        <w:rPr>
          <w:rFonts w:ascii="Times New Roman" w:hAnsi="Times New Roman"/>
          <w:b/>
          <w:bCs/>
        </w:rPr>
        <w:t>1.2.1. Clinical</w:t>
      </w:r>
      <w:r w:rsidR="006718EE" w:rsidRPr="00B574EB">
        <w:rPr>
          <w:rFonts w:ascii="Times New Roman" w:hAnsi="Times New Roman"/>
          <w:b/>
          <w:bCs/>
        </w:rPr>
        <w:t xml:space="preserve"> and </w:t>
      </w:r>
      <w:r w:rsidR="00C73FBE" w:rsidRPr="00C73FBE">
        <w:rPr>
          <w:rFonts w:ascii="Times New Roman" w:hAnsi="Times New Roman"/>
          <w:b/>
          <w:bCs/>
        </w:rPr>
        <w:t>paraclinical</w:t>
      </w:r>
      <w:r w:rsidR="00E463C2" w:rsidRPr="00B574EB">
        <w:rPr>
          <w:rFonts w:ascii="Times New Roman" w:hAnsi="Times New Roman"/>
          <w:b/>
          <w:bCs/>
        </w:rPr>
        <w:t xml:space="preserve"> characteristics</w:t>
      </w:r>
      <w:r w:rsidR="006718EE" w:rsidRPr="00B574EB">
        <w:rPr>
          <w:rFonts w:ascii="Times New Roman" w:hAnsi="Times New Roman"/>
          <w:b/>
          <w:bCs/>
        </w:rPr>
        <w:t xml:space="preserve"> o</w:t>
      </w:r>
      <w:r w:rsidR="008A62B1" w:rsidRPr="00B574EB">
        <w:rPr>
          <w:rFonts w:ascii="Times New Roman" w:hAnsi="Times New Roman"/>
          <w:b/>
          <w:bCs/>
        </w:rPr>
        <w:t>f epithelial thymic tumor</w:t>
      </w:r>
      <w:r w:rsidR="00E463C2" w:rsidRPr="00B574EB">
        <w:rPr>
          <w:rFonts w:ascii="Times New Roman" w:hAnsi="Times New Roman"/>
          <w:b/>
          <w:bCs/>
        </w:rPr>
        <w:t>s</w:t>
      </w:r>
    </w:p>
    <w:p w14:paraId="4AC6CD7A" w14:textId="43B1B76B" w:rsidR="003422F9" w:rsidRPr="00B574EB" w:rsidRDefault="003422F9" w:rsidP="004740A0">
      <w:pPr>
        <w:shd w:val="clear" w:color="auto" w:fill="FFFFFF" w:themeFill="background1"/>
        <w:spacing w:after="0" w:line="252" w:lineRule="auto"/>
        <w:jc w:val="both"/>
        <w:rPr>
          <w:rFonts w:ascii="Times New Roman" w:hAnsi="Times New Roman"/>
          <w:b/>
          <w:bCs/>
          <w:i/>
          <w:iCs/>
        </w:rPr>
      </w:pPr>
      <w:r w:rsidRPr="00B574EB">
        <w:rPr>
          <w:rFonts w:ascii="Times New Roman" w:hAnsi="Times New Roman"/>
          <w:b/>
          <w:bCs/>
          <w:i/>
          <w:iCs/>
        </w:rPr>
        <w:t xml:space="preserve">1.2.1.1. Clinical symptoms of </w:t>
      </w:r>
      <w:bookmarkStart w:id="0" w:name="OLE_LINK2"/>
      <w:r w:rsidR="008A62B1" w:rsidRPr="00B574EB">
        <w:rPr>
          <w:rFonts w:ascii="Times New Roman" w:hAnsi="Times New Roman"/>
          <w:b/>
          <w:bCs/>
          <w:i/>
          <w:iCs/>
        </w:rPr>
        <w:t>epithelial thymic tumor</w:t>
      </w:r>
      <w:r w:rsidR="00E463C2" w:rsidRPr="00B574EB">
        <w:rPr>
          <w:rFonts w:ascii="Times New Roman" w:hAnsi="Times New Roman"/>
          <w:b/>
          <w:bCs/>
          <w:i/>
          <w:iCs/>
        </w:rPr>
        <w:t>s</w:t>
      </w:r>
      <w:bookmarkEnd w:id="0"/>
    </w:p>
    <w:p w14:paraId="6D175B87" w14:textId="0F7C3DCF" w:rsidR="00EB4581" w:rsidRPr="00B574EB" w:rsidRDefault="00E463C2" w:rsidP="004740A0">
      <w:pPr>
        <w:shd w:val="clear" w:color="auto" w:fill="FFFFFF" w:themeFill="background1"/>
        <w:spacing w:after="0" w:line="252" w:lineRule="auto"/>
        <w:ind w:firstLine="397"/>
        <w:jc w:val="both"/>
        <w:rPr>
          <w:rFonts w:ascii="Times New Roman" w:hAnsi="Times New Roman"/>
          <w:lang w:val="en"/>
        </w:rPr>
      </w:pPr>
      <w:bookmarkStart w:id="1" w:name="OLE_LINK3"/>
      <w:r w:rsidRPr="00B574EB">
        <w:rPr>
          <w:rFonts w:ascii="Times New Roman" w:hAnsi="Times New Roman"/>
        </w:rPr>
        <w:t>epithelial thymic tumors</w:t>
      </w:r>
      <w:bookmarkEnd w:id="1"/>
      <w:r w:rsidR="00E234A1" w:rsidRPr="00B574EB">
        <w:rPr>
          <w:rFonts w:ascii="Times New Roman" w:hAnsi="Times New Roman"/>
          <w:lang w:val="en"/>
        </w:rPr>
        <w:t xml:space="preserve"> </w:t>
      </w:r>
      <w:proofErr w:type="gramStart"/>
      <w:r w:rsidR="00C74ABF" w:rsidRPr="00B574EB">
        <w:rPr>
          <w:rFonts w:ascii="Times New Roman" w:hAnsi="Times New Roman"/>
          <w:lang w:val="en"/>
        </w:rPr>
        <w:t>is</w:t>
      </w:r>
      <w:proofErr w:type="gramEnd"/>
      <w:r w:rsidR="00C74ABF" w:rsidRPr="00B574EB">
        <w:rPr>
          <w:rFonts w:ascii="Times New Roman" w:hAnsi="Times New Roman"/>
          <w:lang w:val="en"/>
        </w:rPr>
        <w:t xml:space="preserve"> </w:t>
      </w:r>
      <w:r w:rsidR="00E234A1" w:rsidRPr="00B574EB">
        <w:rPr>
          <w:rFonts w:ascii="Times New Roman" w:hAnsi="Times New Roman"/>
          <w:lang w:val="en"/>
        </w:rPr>
        <w:t>often</w:t>
      </w:r>
      <w:r w:rsidR="00C74ABF" w:rsidRPr="00B574EB">
        <w:rPr>
          <w:rFonts w:ascii="Times New Roman" w:hAnsi="Times New Roman"/>
          <w:lang w:val="en"/>
        </w:rPr>
        <w:t xml:space="preserve"> as</w:t>
      </w:r>
      <w:r w:rsidR="00E234A1" w:rsidRPr="00B574EB">
        <w:rPr>
          <w:rFonts w:ascii="Times New Roman" w:hAnsi="Times New Roman"/>
          <w:lang w:val="en"/>
        </w:rPr>
        <w:t>ymptom</w:t>
      </w:r>
      <w:r w:rsidR="00C74ABF" w:rsidRPr="00B574EB">
        <w:rPr>
          <w:rFonts w:ascii="Times New Roman" w:hAnsi="Times New Roman"/>
          <w:lang w:val="en"/>
        </w:rPr>
        <w:t>atic</w:t>
      </w:r>
      <w:r w:rsidR="00E234A1" w:rsidRPr="00B574EB">
        <w:rPr>
          <w:rFonts w:ascii="Times New Roman" w:hAnsi="Times New Roman"/>
          <w:lang w:val="en"/>
        </w:rPr>
        <w:t xml:space="preserve"> in the early stages, </w:t>
      </w:r>
      <w:r w:rsidR="00C74ABF" w:rsidRPr="00B574EB">
        <w:rPr>
          <w:rFonts w:ascii="Times New Roman" w:hAnsi="Times New Roman"/>
          <w:lang w:val="en"/>
        </w:rPr>
        <w:t>mainly</w:t>
      </w:r>
      <w:r w:rsidR="00E234A1" w:rsidRPr="00B574EB">
        <w:rPr>
          <w:rFonts w:ascii="Times New Roman" w:hAnsi="Times New Roman"/>
          <w:lang w:val="en"/>
        </w:rPr>
        <w:t xml:space="preserve"> discovered incidentally during chest X-ray or CT</w:t>
      </w:r>
      <w:r w:rsidR="00CA6CC6" w:rsidRPr="00B574EB">
        <w:rPr>
          <w:rFonts w:ascii="Times New Roman" w:hAnsi="Times New Roman"/>
          <w:lang w:val="en"/>
        </w:rPr>
        <w:t xml:space="preserve">- </w:t>
      </w:r>
      <w:r w:rsidR="00E234A1" w:rsidRPr="00B574EB">
        <w:rPr>
          <w:rFonts w:ascii="Times New Roman" w:hAnsi="Times New Roman"/>
          <w:lang w:val="en"/>
        </w:rPr>
        <w:t xml:space="preserve">scans. When there are clear symptoms, it is usually in the </w:t>
      </w:r>
      <w:r w:rsidR="00C74ABF" w:rsidRPr="00B574EB">
        <w:rPr>
          <w:rFonts w:ascii="Times New Roman" w:hAnsi="Times New Roman"/>
          <w:lang w:val="en"/>
        </w:rPr>
        <w:t>advanced</w:t>
      </w:r>
      <w:r w:rsidR="00E234A1" w:rsidRPr="00B574EB">
        <w:rPr>
          <w:rFonts w:ascii="Times New Roman" w:hAnsi="Times New Roman"/>
          <w:lang w:val="en"/>
        </w:rPr>
        <w:t xml:space="preserve"> stages</w:t>
      </w:r>
      <w:r w:rsidR="00EB4581" w:rsidRPr="00B574EB">
        <w:rPr>
          <w:rFonts w:ascii="Times New Roman" w:hAnsi="Times New Roman"/>
          <w:lang w:val="en"/>
        </w:rPr>
        <w:t>. Symptoms often result from the tumor putting pressure on surrounding structure.</w:t>
      </w:r>
    </w:p>
    <w:p w14:paraId="07F6F6EA" w14:textId="65DC4919" w:rsidR="00E234A1" w:rsidRPr="00B574EB" w:rsidRDefault="00EB4581"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lang w:val="en"/>
        </w:rPr>
        <w:t xml:space="preserve">- </w:t>
      </w:r>
      <w:r w:rsidR="00E234A1" w:rsidRPr="00B574EB">
        <w:rPr>
          <w:rFonts w:ascii="Times New Roman" w:hAnsi="Times New Roman"/>
          <w:lang w:val="en"/>
        </w:rPr>
        <w:t xml:space="preserve">Compression of the superior vena cava: </w:t>
      </w:r>
      <w:r w:rsidRPr="00B574EB">
        <w:rPr>
          <w:rFonts w:ascii="Times New Roman" w:hAnsi="Times New Roman"/>
          <w:lang w:val="en"/>
        </w:rPr>
        <w:t>face or neck swelling</w:t>
      </w:r>
      <w:r w:rsidR="00E234A1" w:rsidRPr="00B574EB">
        <w:rPr>
          <w:rFonts w:ascii="Times New Roman" w:hAnsi="Times New Roman"/>
          <w:lang w:val="en"/>
        </w:rPr>
        <w:t xml:space="preserve">, collateral circulation in the chest, purple lips, </w:t>
      </w:r>
      <w:proofErr w:type="spellStart"/>
      <w:proofErr w:type="gramStart"/>
      <w:r w:rsidR="00E234A1" w:rsidRPr="00B574EB">
        <w:rPr>
          <w:rFonts w:ascii="Times New Roman" w:hAnsi="Times New Roman"/>
          <w:lang w:val="en"/>
        </w:rPr>
        <w:t>migraine,</w:t>
      </w:r>
      <w:r w:rsidR="00CA6CC6" w:rsidRPr="00B574EB">
        <w:rPr>
          <w:rFonts w:ascii="Times New Roman" w:hAnsi="Times New Roman"/>
          <w:lang w:val="en"/>
        </w:rPr>
        <w:t>etc</w:t>
      </w:r>
      <w:proofErr w:type="spellEnd"/>
      <w:r w:rsidR="00CA6CC6" w:rsidRPr="00B574EB">
        <w:rPr>
          <w:rFonts w:ascii="Times New Roman" w:hAnsi="Times New Roman"/>
          <w:lang w:val="en"/>
        </w:rPr>
        <w:t>.</w:t>
      </w:r>
      <w:proofErr w:type="gramEnd"/>
    </w:p>
    <w:p w14:paraId="52E0DD33" w14:textId="4EED3479" w:rsidR="00E234A1" w:rsidRPr="00B574EB" w:rsidRDefault="00F42782"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lang w:val="en"/>
        </w:rPr>
        <w:t xml:space="preserve">- </w:t>
      </w:r>
      <w:r w:rsidR="00E234A1" w:rsidRPr="00B574EB">
        <w:rPr>
          <w:rFonts w:ascii="Times New Roman" w:hAnsi="Times New Roman"/>
          <w:lang w:val="en"/>
        </w:rPr>
        <w:t>Compression of the trachea: d</w:t>
      </w:r>
      <w:r w:rsidR="00EB4581" w:rsidRPr="00B574EB">
        <w:rPr>
          <w:rFonts w:ascii="Times New Roman" w:hAnsi="Times New Roman"/>
          <w:lang w:val="en"/>
        </w:rPr>
        <w:t>yspnea</w:t>
      </w:r>
      <w:r w:rsidR="00E234A1" w:rsidRPr="00B574EB">
        <w:rPr>
          <w:rFonts w:ascii="Times New Roman" w:hAnsi="Times New Roman"/>
          <w:lang w:val="en"/>
        </w:rPr>
        <w:t xml:space="preserve">, </w:t>
      </w:r>
      <w:r w:rsidR="00EB4581" w:rsidRPr="00B574EB">
        <w:rPr>
          <w:rFonts w:ascii="Times New Roman" w:hAnsi="Times New Roman"/>
          <w:lang w:val="en"/>
        </w:rPr>
        <w:t>stridor</w:t>
      </w:r>
      <w:r w:rsidR="00E234A1" w:rsidRPr="00B574EB">
        <w:rPr>
          <w:rFonts w:ascii="Times New Roman" w:hAnsi="Times New Roman"/>
          <w:lang w:val="en"/>
        </w:rPr>
        <w:t xml:space="preserve">, </w:t>
      </w:r>
      <w:r w:rsidR="00EB4581" w:rsidRPr="00B574EB">
        <w:rPr>
          <w:rFonts w:ascii="Times New Roman" w:hAnsi="Times New Roman"/>
          <w:lang w:val="en"/>
        </w:rPr>
        <w:t>hemoptysi</w:t>
      </w:r>
      <w:r w:rsidR="006718EE" w:rsidRPr="00B574EB">
        <w:rPr>
          <w:rFonts w:ascii="Times New Roman" w:hAnsi="Times New Roman"/>
          <w:lang w:val="en"/>
        </w:rPr>
        <w:t>s, etc.</w:t>
      </w:r>
    </w:p>
    <w:p w14:paraId="114DF2B1" w14:textId="7D02F17A" w:rsidR="00E234A1" w:rsidRPr="00B574EB" w:rsidRDefault="00F42782" w:rsidP="004740A0">
      <w:pPr>
        <w:shd w:val="clear" w:color="auto" w:fill="FFFFFF" w:themeFill="background1"/>
        <w:spacing w:after="0" w:line="252" w:lineRule="auto"/>
        <w:ind w:firstLine="397"/>
        <w:jc w:val="both"/>
        <w:rPr>
          <w:rFonts w:ascii="Times New Roman" w:hAnsi="Times New Roman"/>
          <w:lang w:val="en"/>
        </w:rPr>
      </w:pPr>
      <w:r w:rsidRPr="00B574EB">
        <w:rPr>
          <w:rFonts w:ascii="Times New Roman" w:hAnsi="Times New Roman"/>
          <w:lang w:val="en"/>
        </w:rPr>
        <w:t xml:space="preserve">- </w:t>
      </w:r>
      <w:r w:rsidR="00E234A1" w:rsidRPr="00B574EB">
        <w:rPr>
          <w:rFonts w:ascii="Times New Roman" w:hAnsi="Times New Roman"/>
          <w:lang w:val="en"/>
        </w:rPr>
        <w:t>Esophageal compression: d</w:t>
      </w:r>
      <w:r w:rsidRPr="00B574EB">
        <w:rPr>
          <w:rFonts w:ascii="Times New Roman" w:hAnsi="Times New Roman"/>
          <w:lang w:val="en"/>
        </w:rPr>
        <w:t>ysphagia.</w:t>
      </w:r>
    </w:p>
    <w:p w14:paraId="37848D8B" w14:textId="74F6C842" w:rsidR="00E234A1" w:rsidRPr="00B574EB" w:rsidRDefault="00F42782"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lang w:val="en"/>
        </w:rPr>
        <w:t xml:space="preserve">- </w:t>
      </w:r>
      <w:r w:rsidR="00E234A1" w:rsidRPr="00B574EB">
        <w:rPr>
          <w:rFonts w:ascii="Times New Roman" w:hAnsi="Times New Roman"/>
          <w:lang w:val="en"/>
        </w:rPr>
        <w:t>Phrenic nerve compression: hiccups, diaphragmatic paralysis.</w:t>
      </w:r>
    </w:p>
    <w:p w14:paraId="2478AC33" w14:textId="3A6D7E65" w:rsidR="00E234A1" w:rsidRPr="00B574EB" w:rsidRDefault="00F42782" w:rsidP="004740A0">
      <w:pPr>
        <w:shd w:val="clear" w:color="auto" w:fill="FFFFFF" w:themeFill="background1"/>
        <w:spacing w:after="0" w:line="252" w:lineRule="auto"/>
        <w:ind w:firstLine="397"/>
        <w:jc w:val="both"/>
        <w:rPr>
          <w:rFonts w:ascii="Times New Roman" w:hAnsi="Times New Roman"/>
          <w:spacing w:val="-10"/>
        </w:rPr>
      </w:pPr>
      <w:r w:rsidRPr="00B574EB">
        <w:rPr>
          <w:rFonts w:ascii="Times New Roman" w:hAnsi="Times New Roman"/>
          <w:spacing w:val="-10"/>
          <w:lang w:val="en"/>
        </w:rPr>
        <w:t xml:space="preserve">- </w:t>
      </w:r>
      <w:r w:rsidR="00E234A1" w:rsidRPr="00B574EB">
        <w:rPr>
          <w:rFonts w:ascii="Times New Roman" w:hAnsi="Times New Roman"/>
          <w:spacing w:val="-10"/>
          <w:lang w:val="en"/>
        </w:rPr>
        <w:t xml:space="preserve">Claude-Bernard-Horner Syndrome: ptosis, </w:t>
      </w:r>
      <w:r w:rsidRPr="00B574EB">
        <w:rPr>
          <w:rFonts w:ascii="Times New Roman" w:hAnsi="Times New Roman"/>
          <w:spacing w:val="-10"/>
          <w:lang w:val="en"/>
        </w:rPr>
        <w:t xml:space="preserve">smaller </w:t>
      </w:r>
      <w:r w:rsidR="00E234A1" w:rsidRPr="00B574EB">
        <w:rPr>
          <w:rFonts w:ascii="Times New Roman" w:hAnsi="Times New Roman"/>
          <w:spacing w:val="-10"/>
          <w:lang w:val="en"/>
        </w:rPr>
        <w:t>pupil, unilateral blushing</w:t>
      </w:r>
      <w:r w:rsidR="002E6C47" w:rsidRPr="00B574EB">
        <w:rPr>
          <w:rFonts w:ascii="Times New Roman" w:hAnsi="Times New Roman"/>
          <w:spacing w:val="-10"/>
          <w:lang w:val="en"/>
        </w:rPr>
        <w:t>.</w:t>
      </w:r>
    </w:p>
    <w:p w14:paraId="6B1A2D36" w14:textId="1596AA42" w:rsidR="00E234A1" w:rsidRPr="00B574EB" w:rsidRDefault="00F42782" w:rsidP="004740A0">
      <w:pPr>
        <w:shd w:val="clear" w:color="auto" w:fill="FFFFFF" w:themeFill="background1"/>
        <w:spacing w:after="0" w:line="252" w:lineRule="auto"/>
        <w:ind w:firstLine="397"/>
        <w:jc w:val="both"/>
        <w:rPr>
          <w:rFonts w:ascii="Times New Roman" w:hAnsi="Times New Roman"/>
          <w:lang w:val="en"/>
        </w:rPr>
      </w:pPr>
      <w:r w:rsidRPr="00B574EB">
        <w:rPr>
          <w:rFonts w:ascii="Times New Roman" w:hAnsi="Times New Roman"/>
        </w:rPr>
        <w:t xml:space="preserve">- </w:t>
      </w:r>
      <w:r w:rsidR="00E234A1" w:rsidRPr="00B574EB">
        <w:rPr>
          <w:rFonts w:ascii="Times New Roman" w:hAnsi="Times New Roman"/>
          <w:lang w:val="en"/>
        </w:rPr>
        <w:t>Recurrent nerve compression: hoarseness or double voice</w:t>
      </w:r>
      <w:r w:rsidRPr="00B574EB">
        <w:rPr>
          <w:rFonts w:ascii="Times New Roman" w:hAnsi="Times New Roman"/>
          <w:lang w:val="en"/>
        </w:rPr>
        <w:t>.</w:t>
      </w:r>
    </w:p>
    <w:p w14:paraId="32ECE9ED" w14:textId="5D1FA51E" w:rsidR="006718EE" w:rsidRPr="00B574EB" w:rsidRDefault="006718EE" w:rsidP="004740A0">
      <w:pPr>
        <w:shd w:val="clear" w:color="auto" w:fill="FFFFFF" w:themeFill="background1"/>
        <w:spacing w:after="0" w:line="252" w:lineRule="auto"/>
        <w:ind w:firstLine="397"/>
        <w:jc w:val="both"/>
        <w:rPr>
          <w:rFonts w:ascii="Times New Roman" w:hAnsi="Times New Roman"/>
          <w:lang w:val="en"/>
        </w:rPr>
      </w:pPr>
      <w:r w:rsidRPr="00B574EB">
        <w:rPr>
          <w:rFonts w:ascii="Times New Roman" w:hAnsi="Times New Roman"/>
          <w:lang w:val="en"/>
        </w:rPr>
        <w:t>Besides, thymoma has relation to myasthenia gravis (MG). So, patients who has thymoma are able to present symptoms of MG such as ptosis, muscle weakness, dysphagia, hoarse, etc.</w:t>
      </w:r>
    </w:p>
    <w:p w14:paraId="220E4971" w14:textId="533910BF" w:rsidR="006718EE" w:rsidRPr="00B574EB" w:rsidRDefault="006718EE" w:rsidP="004740A0">
      <w:pPr>
        <w:shd w:val="clear" w:color="auto" w:fill="FFFFFF" w:themeFill="background1"/>
        <w:spacing w:after="0" w:line="252" w:lineRule="auto"/>
        <w:ind w:firstLine="397"/>
        <w:jc w:val="both"/>
        <w:rPr>
          <w:rFonts w:ascii="Times New Roman" w:hAnsi="Times New Roman"/>
          <w:lang w:val="en"/>
        </w:rPr>
      </w:pPr>
      <w:r w:rsidRPr="00B574EB">
        <w:rPr>
          <w:rFonts w:ascii="Times New Roman" w:hAnsi="Times New Roman"/>
          <w:lang w:val="en"/>
        </w:rPr>
        <w:t>Up to now,</w:t>
      </w:r>
      <w:r w:rsidR="002D7ED9" w:rsidRPr="00B574EB">
        <w:rPr>
          <w:rFonts w:ascii="Times New Roman" w:hAnsi="Times New Roman"/>
          <w:lang w:val="en"/>
        </w:rPr>
        <w:t xml:space="preserve"> although there are a range of myasthenia gravis classification, Perlo – </w:t>
      </w:r>
      <w:proofErr w:type="spellStart"/>
      <w:r w:rsidR="002D7ED9" w:rsidRPr="00B574EB">
        <w:rPr>
          <w:rFonts w:ascii="Times New Roman" w:hAnsi="Times New Roman"/>
          <w:lang w:val="en"/>
        </w:rPr>
        <w:t>Osserman</w:t>
      </w:r>
      <w:proofErr w:type="spellEnd"/>
      <w:r w:rsidR="002D7ED9" w:rsidRPr="00B574EB">
        <w:rPr>
          <w:rFonts w:ascii="Times New Roman" w:hAnsi="Times New Roman"/>
          <w:lang w:val="en"/>
        </w:rPr>
        <w:t xml:space="preserve"> classification is still commonly applied.</w:t>
      </w:r>
    </w:p>
    <w:p w14:paraId="4F445DC1" w14:textId="0331C58D" w:rsidR="002D7ED9" w:rsidRPr="00B574EB" w:rsidRDefault="002D7ED9" w:rsidP="004740A0">
      <w:pPr>
        <w:shd w:val="clear" w:color="auto" w:fill="FFFFFF" w:themeFill="background1"/>
        <w:spacing w:after="0" w:line="252" w:lineRule="auto"/>
        <w:ind w:firstLine="397"/>
        <w:jc w:val="both"/>
        <w:rPr>
          <w:rFonts w:ascii="Times New Roman" w:hAnsi="Times New Roman"/>
          <w:lang w:val="en"/>
        </w:rPr>
      </w:pPr>
      <w:r w:rsidRPr="00B574EB">
        <w:rPr>
          <w:rFonts w:ascii="Times New Roman" w:hAnsi="Times New Roman"/>
          <w:lang w:val="en"/>
        </w:rPr>
        <w:t xml:space="preserve">+ Grade I: </w:t>
      </w:r>
      <w:r w:rsidR="000A50B7" w:rsidRPr="00B574EB">
        <w:rPr>
          <w:rFonts w:ascii="Times New Roman" w:hAnsi="Times New Roman"/>
          <w:lang w:val="en"/>
        </w:rPr>
        <w:t>m</w:t>
      </w:r>
      <w:r w:rsidRPr="00B574EB">
        <w:rPr>
          <w:rFonts w:ascii="Times New Roman" w:hAnsi="Times New Roman"/>
          <w:lang w:val="en"/>
        </w:rPr>
        <w:t>yasthenia gravis localized in the eye.</w:t>
      </w:r>
    </w:p>
    <w:p w14:paraId="79D38B03" w14:textId="5E7AFE14" w:rsidR="002D7ED9" w:rsidRPr="007B0A25" w:rsidRDefault="002D7ED9" w:rsidP="004740A0">
      <w:pPr>
        <w:shd w:val="clear" w:color="auto" w:fill="FFFFFF" w:themeFill="background1"/>
        <w:spacing w:after="0" w:line="252" w:lineRule="auto"/>
        <w:ind w:firstLine="397"/>
        <w:jc w:val="both"/>
        <w:rPr>
          <w:rFonts w:ascii="Times New Roman" w:hAnsi="Times New Roman"/>
          <w:spacing w:val="-4"/>
          <w:lang w:val="en"/>
        </w:rPr>
      </w:pPr>
      <w:r w:rsidRPr="007B0A25">
        <w:rPr>
          <w:rFonts w:ascii="Times New Roman" w:hAnsi="Times New Roman"/>
          <w:spacing w:val="-4"/>
          <w:lang w:val="en"/>
        </w:rPr>
        <w:t>+</w:t>
      </w:r>
      <w:r w:rsidR="000A50B7" w:rsidRPr="007B0A25">
        <w:rPr>
          <w:rFonts w:ascii="Times New Roman" w:hAnsi="Times New Roman"/>
          <w:spacing w:val="-4"/>
          <w:lang w:val="en"/>
        </w:rPr>
        <w:t xml:space="preserve"> Grade </w:t>
      </w:r>
      <w:proofErr w:type="spellStart"/>
      <w:r w:rsidR="000A50B7" w:rsidRPr="007B0A25">
        <w:rPr>
          <w:rFonts w:ascii="Times New Roman" w:hAnsi="Times New Roman"/>
          <w:spacing w:val="-4"/>
          <w:lang w:val="en"/>
        </w:rPr>
        <w:t>I</w:t>
      </w:r>
      <w:r w:rsidR="00E269DB" w:rsidRPr="007B0A25">
        <w:rPr>
          <w:rFonts w:ascii="Times New Roman" w:hAnsi="Times New Roman"/>
          <w:spacing w:val="-4"/>
          <w:lang w:val="en"/>
        </w:rPr>
        <w:t>I</w:t>
      </w:r>
      <w:r w:rsidR="000A50B7" w:rsidRPr="007B0A25">
        <w:rPr>
          <w:rFonts w:ascii="Times New Roman" w:hAnsi="Times New Roman"/>
          <w:spacing w:val="-4"/>
          <w:lang w:val="en"/>
        </w:rPr>
        <w:t>a</w:t>
      </w:r>
      <w:proofErr w:type="spellEnd"/>
      <w:r w:rsidR="000A50B7" w:rsidRPr="007B0A25">
        <w:rPr>
          <w:rFonts w:ascii="Times New Roman" w:hAnsi="Times New Roman"/>
          <w:spacing w:val="-4"/>
          <w:lang w:val="en"/>
        </w:rPr>
        <w:t>:</w:t>
      </w:r>
      <w:r w:rsidRPr="007B0A25">
        <w:rPr>
          <w:rFonts w:ascii="Times New Roman" w:hAnsi="Times New Roman"/>
          <w:spacing w:val="-4"/>
          <w:lang w:val="en"/>
        </w:rPr>
        <w:t xml:space="preserve"> </w:t>
      </w:r>
      <w:r w:rsidR="000A50B7" w:rsidRPr="007B0A25">
        <w:rPr>
          <w:rFonts w:ascii="Times New Roman" w:hAnsi="Times New Roman"/>
          <w:spacing w:val="-4"/>
          <w:lang w:val="en"/>
        </w:rPr>
        <w:t>m</w:t>
      </w:r>
      <w:r w:rsidRPr="007B0A25">
        <w:rPr>
          <w:rFonts w:ascii="Times New Roman" w:hAnsi="Times New Roman"/>
          <w:spacing w:val="-4"/>
          <w:lang w:val="en"/>
        </w:rPr>
        <w:t>ild generalized myasthenia gravis, gradually forming in the peripheral muscles, no swallowing and breathing disorders.</w:t>
      </w:r>
    </w:p>
    <w:p w14:paraId="17BA45BF" w14:textId="732C58B4" w:rsidR="002D7ED9" w:rsidRPr="00B574EB" w:rsidRDefault="002D7ED9" w:rsidP="004740A0">
      <w:pPr>
        <w:shd w:val="clear" w:color="auto" w:fill="FFFFFF" w:themeFill="background1"/>
        <w:spacing w:after="0" w:line="252" w:lineRule="auto"/>
        <w:ind w:firstLine="397"/>
        <w:jc w:val="both"/>
        <w:rPr>
          <w:rFonts w:ascii="Times New Roman" w:hAnsi="Times New Roman"/>
          <w:lang w:val="en"/>
        </w:rPr>
      </w:pPr>
      <w:r w:rsidRPr="00B574EB">
        <w:rPr>
          <w:rFonts w:ascii="Times New Roman" w:hAnsi="Times New Roman"/>
          <w:lang w:val="en"/>
        </w:rPr>
        <w:t>+</w:t>
      </w:r>
      <w:r w:rsidR="000A50B7" w:rsidRPr="00B574EB">
        <w:rPr>
          <w:rFonts w:ascii="Times New Roman" w:hAnsi="Times New Roman"/>
          <w:lang w:val="en"/>
        </w:rPr>
        <w:t xml:space="preserve"> Grade IIb: s</w:t>
      </w:r>
      <w:r w:rsidRPr="00B574EB">
        <w:rPr>
          <w:rFonts w:ascii="Times New Roman" w:hAnsi="Times New Roman"/>
          <w:lang w:val="en"/>
        </w:rPr>
        <w:t>evere systemic muscle weakness, forming gradually swallowing disorder, but no respiratory disorder.</w:t>
      </w:r>
    </w:p>
    <w:p w14:paraId="06496CC9" w14:textId="6A263ABE" w:rsidR="002D7ED9" w:rsidRPr="00B574EB" w:rsidRDefault="002D7ED9" w:rsidP="004740A0">
      <w:pPr>
        <w:shd w:val="clear" w:color="auto" w:fill="FFFFFF" w:themeFill="background1"/>
        <w:spacing w:after="0" w:line="252" w:lineRule="auto"/>
        <w:ind w:firstLine="397"/>
        <w:jc w:val="both"/>
        <w:rPr>
          <w:rFonts w:ascii="Times New Roman" w:hAnsi="Times New Roman"/>
          <w:lang w:val="en"/>
        </w:rPr>
      </w:pPr>
      <w:r w:rsidRPr="00B574EB">
        <w:rPr>
          <w:rFonts w:ascii="Times New Roman" w:hAnsi="Times New Roman"/>
          <w:lang w:val="en"/>
        </w:rPr>
        <w:t xml:space="preserve">+ </w:t>
      </w:r>
      <w:r w:rsidR="000A50B7" w:rsidRPr="00B574EB">
        <w:rPr>
          <w:rFonts w:ascii="Times New Roman" w:hAnsi="Times New Roman"/>
          <w:lang w:val="en"/>
        </w:rPr>
        <w:t xml:space="preserve">Grade III: </w:t>
      </w:r>
      <w:r w:rsidRPr="00B574EB">
        <w:rPr>
          <w:rFonts w:ascii="Times New Roman" w:hAnsi="Times New Roman"/>
          <w:lang w:val="en"/>
        </w:rPr>
        <w:t>Severe generalized myasthenia gravis, rapidly developing over several months, with early speech, swallowing and respiratory disorders</w:t>
      </w:r>
    </w:p>
    <w:p w14:paraId="0D07EF47" w14:textId="32A77DA8" w:rsidR="002D7ED9" w:rsidRPr="00B574EB" w:rsidRDefault="002D7ED9"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lang w:val="en"/>
        </w:rPr>
        <w:t xml:space="preserve">+ </w:t>
      </w:r>
      <w:r w:rsidR="000A50B7" w:rsidRPr="00B574EB">
        <w:rPr>
          <w:rFonts w:ascii="Times New Roman" w:hAnsi="Times New Roman"/>
          <w:lang w:val="en"/>
        </w:rPr>
        <w:t>Grade IV: m</w:t>
      </w:r>
      <w:r w:rsidRPr="00B574EB">
        <w:rPr>
          <w:rFonts w:ascii="Times New Roman" w:hAnsi="Times New Roman"/>
          <w:lang w:val="en"/>
        </w:rPr>
        <w:t>yasthenia gravis, as severe as in grade III, lasting for many months and years, accompanied by muscle atrophy</w:t>
      </w:r>
      <w:r w:rsidR="000A50B7" w:rsidRPr="00B574EB">
        <w:rPr>
          <w:rFonts w:ascii="Times New Roman" w:hAnsi="Times New Roman"/>
          <w:lang w:val="en"/>
        </w:rPr>
        <w:t>.</w:t>
      </w:r>
    </w:p>
    <w:p w14:paraId="0F42FBE0" w14:textId="77A092F7" w:rsidR="00E234A1" w:rsidRPr="00B574EB" w:rsidRDefault="00E234A1" w:rsidP="004740A0">
      <w:pPr>
        <w:shd w:val="clear" w:color="auto" w:fill="FFFFFF" w:themeFill="background1"/>
        <w:spacing w:after="0" w:line="252" w:lineRule="auto"/>
        <w:jc w:val="both"/>
        <w:rPr>
          <w:rFonts w:ascii="Times New Roman" w:hAnsi="Times New Roman"/>
          <w:b/>
          <w:bCs/>
          <w:i/>
          <w:iCs/>
        </w:rPr>
      </w:pPr>
      <w:r w:rsidRPr="00B574EB">
        <w:rPr>
          <w:rFonts w:ascii="Times New Roman" w:hAnsi="Times New Roman"/>
          <w:b/>
          <w:bCs/>
          <w:i/>
          <w:iCs/>
        </w:rPr>
        <w:t>1.2.</w:t>
      </w:r>
      <w:r w:rsidR="003422F9" w:rsidRPr="00B574EB">
        <w:rPr>
          <w:rFonts w:ascii="Times New Roman" w:hAnsi="Times New Roman"/>
          <w:b/>
          <w:bCs/>
          <w:i/>
          <w:iCs/>
        </w:rPr>
        <w:t>1.</w:t>
      </w:r>
      <w:r w:rsidRPr="00B574EB">
        <w:rPr>
          <w:rFonts w:ascii="Times New Roman" w:hAnsi="Times New Roman"/>
          <w:b/>
          <w:bCs/>
          <w:i/>
          <w:iCs/>
        </w:rPr>
        <w:t xml:space="preserve">2. </w:t>
      </w:r>
      <w:r w:rsidR="00C45178" w:rsidRPr="00B574EB">
        <w:rPr>
          <w:rFonts w:ascii="Times New Roman" w:hAnsi="Times New Roman"/>
          <w:b/>
          <w:bCs/>
          <w:i/>
          <w:iCs/>
          <w:lang w:val="en"/>
        </w:rPr>
        <w:t>Methods of imaging diagnosis of thymoma</w:t>
      </w:r>
    </w:p>
    <w:p w14:paraId="7B6258B7" w14:textId="59537C15" w:rsidR="00E234A1" w:rsidRPr="00B574EB" w:rsidRDefault="003422F9" w:rsidP="004740A0">
      <w:pPr>
        <w:shd w:val="clear" w:color="auto" w:fill="FFFFFF" w:themeFill="background1"/>
        <w:spacing w:after="0" w:line="252" w:lineRule="auto"/>
        <w:jc w:val="both"/>
        <w:rPr>
          <w:rFonts w:ascii="Times New Roman" w:hAnsi="Times New Roman"/>
          <w:i/>
          <w:iCs/>
        </w:rPr>
      </w:pPr>
      <w:r w:rsidRPr="00B574EB">
        <w:rPr>
          <w:rFonts w:ascii="Times New Roman" w:hAnsi="Times New Roman"/>
          <w:i/>
          <w:iCs/>
        </w:rPr>
        <w:t xml:space="preserve">* </w:t>
      </w:r>
      <w:r w:rsidR="00E234A1" w:rsidRPr="00B574EB">
        <w:rPr>
          <w:rFonts w:ascii="Times New Roman" w:hAnsi="Times New Roman"/>
          <w:i/>
          <w:iCs/>
        </w:rPr>
        <w:t>Chest X ray</w:t>
      </w:r>
    </w:p>
    <w:p w14:paraId="1EA94753" w14:textId="2C5BF0D0" w:rsidR="00C45178" w:rsidRPr="00B574EB" w:rsidRDefault="00C45178"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lang w:val="en"/>
        </w:rPr>
        <w:lastRenderedPageBreak/>
        <w:t>The normal adult thymus is not visible on chest X-ray. Usually, about 80% of patients with thymoma can be diagnosed when the tumor is large, exceeding the normal borders of the mediastinum, but it is often missed if it is small thymoma.</w:t>
      </w:r>
    </w:p>
    <w:p w14:paraId="421717F5" w14:textId="552B364B" w:rsidR="00E234A1" w:rsidRPr="00B574EB" w:rsidRDefault="00C45178" w:rsidP="004740A0">
      <w:pPr>
        <w:shd w:val="clear" w:color="auto" w:fill="FFFFFF" w:themeFill="background1"/>
        <w:spacing w:after="0" w:line="252" w:lineRule="auto"/>
        <w:jc w:val="both"/>
        <w:rPr>
          <w:rFonts w:ascii="Times New Roman" w:hAnsi="Times New Roman"/>
          <w:i/>
          <w:iCs/>
          <w:lang w:val="en"/>
        </w:rPr>
      </w:pPr>
      <w:r w:rsidRPr="00B574EB">
        <w:rPr>
          <w:rFonts w:ascii="Times New Roman" w:hAnsi="Times New Roman"/>
          <w:i/>
          <w:iCs/>
          <w:lang w:val="en"/>
        </w:rPr>
        <w:t xml:space="preserve">* </w:t>
      </w:r>
      <w:r w:rsidR="00E234A1" w:rsidRPr="00B574EB">
        <w:rPr>
          <w:rFonts w:ascii="Times New Roman" w:hAnsi="Times New Roman"/>
          <w:i/>
          <w:iCs/>
          <w:lang w:val="en"/>
        </w:rPr>
        <w:t>CT scans</w:t>
      </w:r>
    </w:p>
    <w:p w14:paraId="1CE3AB40" w14:textId="5E322165" w:rsidR="00C45178" w:rsidRPr="00B574EB" w:rsidRDefault="00E234A1"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lang w:val="en"/>
        </w:rPr>
        <w:t xml:space="preserve">This is an important test in diagnosing thymoma. </w:t>
      </w:r>
      <w:r w:rsidR="00C45178" w:rsidRPr="00B574EB">
        <w:rPr>
          <w:rFonts w:ascii="Times New Roman" w:hAnsi="Times New Roman"/>
          <w:lang w:val="en"/>
        </w:rPr>
        <w:t>On CT</w:t>
      </w:r>
      <w:r w:rsidR="000A50B7" w:rsidRPr="00B574EB">
        <w:rPr>
          <w:rFonts w:ascii="Times New Roman" w:hAnsi="Times New Roman"/>
          <w:lang w:val="en"/>
        </w:rPr>
        <w:t>-</w:t>
      </w:r>
      <w:r w:rsidR="00C45178" w:rsidRPr="00B574EB">
        <w:rPr>
          <w:rFonts w:ascii="Times New Roman" w:hAnsi="Times New Roman"/>
          <w:lang w:val="en"/>
        </w:rPr>
        <w:t>scans, it is possible to evaluate the characteristics of the tumor including location, size, shape, margin, density, degree of contrast enhancement, invasion or calcification. These characteristics contribute to assessing the level of tumor malignancy and thereby contribute to predicting treatment outcomes.</w:t>
      </w:r>
    </w:p>
    <w:p w14:paraId="4CCB350B" w14:textId="429E7E02" w:rsidR="004141D0" w:rsidRPr="00B574EB" w:rsidRDefault="004141D0" w:rsidP="004740A0">
      <w:pPr>
        <w:shd w:val="clear" w:color="auto" w:fill="FFFFFF" w:themeFill="background1"/>
        <w:spacing w:after="0" w:line="252" w:lineRule="auto"/>
        <w:jc w:val="both"/>
        <w:rPr>
          <w:rFonts w:ascii="Times New Roman" w:hAnsi="Times New Roman"/>
          <w:lang w:val="en"/>
        </w:rPr>
      </w:pPr>
      <w:r w:rsidRPr="00B574EB">
        <w:rPr>
          <w:rFonts w:ascii="Times New Roman" w:hAnsi="Times New Roman"/>
          <w:b/>
          <w:bCs/>
          <w:lang w:val="en"/>
        </w:rPr>
        <w:t>1.2.</w:t>
      </w:r>
      <w:r w:rsidR="00B1773B" w:rsidRPr="00B574EB">
        <w:rPr>
          <w:rFonts w:ascii="Times New Roman" w:hAnsi="Times New Roman"/>
          <w:b/>
          <w:bCs/>
          <w:lang w:val="en"/>
        </w:rPr>
        <w:t>2.</w:t>
      </w:r>
      <w:r w:rsidRPr="00B574EB">
        <w:rPr>
          <w:rFonts w:ascii="Times New Roman" w:hAnsi="Times New Roman"/>
          <w:b/>
          <w:bCs/>
          <w:lang w:val="en"/>
        </w:rPr>
        <w:t xml:space="preserve"> </w:t>
      </w:r>
      <w:r w:rsidR="00B1773B" w:rsidRPr="00B574EB">
        <w:rPr>
          <w:rFonts w:ascii="Times New Roman" w:hAnsi="Times New Roman"/>
          <w:b/>
          <w:bCs/>
        </w:rPr>
        <w:t>epithelial thymic tumors staging</w:t>
      </w:r>
    </w:p>
    <w:p w14:paraId="17700D71" w14:textId="4438049F" w:rsidR="004141D0" w:rsidRPr="00B574EB" w:rsidRDefault="000210DB" w:rsidP="004740A0">
      <w:pPr>
        <w:shd w:val="clear" w:color="auto" w:fill="FFFFFF" w:themeFill="background1"/>
        <w:spacing w:after="0" w:line="252" w:lineRule="auto"/>
        <w:ind w:firstLine="397"/>
        <w:jc w:val="both"/>
        <w:rPr>
          <w:rFonts w:ascii="Times New Roman" w:hAnsi="Times New Roman"/>
          <w:lang w:val="en"/>
        </w:rPr>
      </w:pPr>
      <w:r w:rsidRPr="00B574EB">
        <w:rPr>
          <w:rFonts w:ascii="Times New Roman" w:hAnsi="Times New Roman"/>
          <w:lang w:val="en"/>
        </w:rPr>
        <w:t>Although t</w:t>
      </w:r>
      <w:r w:rsidR="004141D0" w:rsidRPr="00B574EB">
        <w:rPr>
          <w:rFonts w:ascii="Times New Roman" w:hAnsi="Times New Roman"/>
          <w:lang w:val="en"/>
        </w:rPr>
        <w:t xml:space="preserve">here are many ways to classify </w:t>
      </w:r>
      <w:r w:rsidR="00B1773B" w:rsidRPr="00B574EB">
        <w:rPr>
          <w:rFonts w:ascii="Times New Roman" w:hAnsi="Times New Roman"/>
        </w:rPr>
        <w:t>epithelial thymic tumors</w:t>
      </w:r>
      <w:r w:rsidRPr="00B574EB">
        <w:rPr>
          <w:rFonts w:ascii="Times New Roman" w:hAnsi="Times New Roman"/>
          <w:lang w:val="en"/>
        </w:rPr>
        <w:t>,</w:t>
      </w:r>
      <w:r w:rsidR="004141D0" w:rsidRPr="00B574EB">
        <w:rPr>
          <w:rFonts w:ascii="Times New Roman" w:hAnsi="Times New Roman"/>
          <w:lang w:val="en"/>
        </w:rPr>
        <w:t xml:space="preserve"> Masaoka-Koga</w:t>
      </w:r>
      <w:r w:rsidRPr="00B574EB">
        <w:rPr>
          <w:rFonts w:ascii="Times New Roman" w:hAnsi="Times New Roman"/>
          <w:lang w:val="en"/>
        </w:rPr>
        <w:t xml:space="preserve"> classification</w:t>
      </w:r>
      <w:r w:rsidR="001E1793" w:rsidRPr="00B574EB">
        <w:rPr>
          <w:rFonts w:ascii="Times New Roman" w:hAnsi="Times New Roman"/>
          <w:lang w:val="en"/>
        </w:rPr>
        <w:t xml:space="preserve"> has been used the most common</w:t>
      </w:r>
      <w:r w:rsidR="00C45178" w:rsidRPr="00B574EB">
        <w:rPr>
          <w:rFonts w:ascii="Times New Roman" w:hAnsi="Times New Roman"/>
          <w:lang w:val="en"/>
        </w:rPr>
        <w:t>ly</w:t>
      </w:r>
      <w:r w:rsidR="001E1793" w:rsidRPr="00B574EB">
        <w:rPr>
          <w:rFonts w:ascii="Times New Roman" w:hAnsi="Times New Roman"/>
          <w:lang w:val="en"/>
        </w:rPr>
        <w:t>.</w:t>
      </w:r>
    </w:p>
    <w:p w14:paraId="50976CCE" w14:textId="4C6FC6D6" w:rsidR="004141D0" w:rsidRPr="00B574EB" w:rsidRDefault="004141D0" w:rsidP="004740A0">
      <w:pPr>
        <w:shd w:val="clear" w:color="auto" w:fill="FFFFFF" w:themeFill="background1"/>
        <w:spacing w:after="0" w:line="252" w:lineRule="auto"/>
        <w:jc w:val="center"/>
        <w:rPr>
          <w:rFonts w:ascii="Times New Roman" w:hAnsi="Times New Roman"/>
          <w:b/>
          <w:bCs/>
          <w:lang w:val="en"/>
        </w:rPr>
      </w:pPr>
      <w:r w:rsidRPr="00B574EB">
        <w:rPr>
          <w:rFonts w:ascii="Times New Roman" w:hAnsi="Times New Roman"/>
          <w:b/>
          <w:bCs/>
          <w:lang w:val="en"/>
        </w:rPr>
        <w:t>Table 1.</w:t>
      </w:r>
      <w:r w:rsidR="008A62B1" w:rsidRPr="00B574EB">
        <w:rPr>
          <w:rFonts w:ascii="Times New Roman" w:hAnsi="Times New Roman"/>
          <w:b/>
          <w:bCs/>
          <w:lang w:val="en"/>
        </w:rPr>
        <w:t>3</w:t>
      </w:r>
      <w:r w:rsidRPr="00B574EB">
        <w:rPr>
          <w:rFonts w:ascii="Times New Roman" w:hAnsi="Times New Roman"/>
          <w:b/>
          <w:bCs/>
          <w:lang w:val="en"/>
        </w:rPr>
        <w:t>. Masaoka – Koga</w:t>
      </w:r>
      <w:r w:rsidR="00B64BD5" w:rsidRPr="00B574EB">
        <w:rPr>
          <w:rFonts w:ascii="Times New Roman" w:hAnsi="Times New Roman"/>
          <w:b/>
          <w:bCs/>
          <w:lang w:val="en"/>
        </w:rPr>
        <w:t>’</w:t>
      </w:r>
      <w:r w:rsidRPr="00B574EB">
        <w:rPr>
          <w:rFonts w:ascii="Times New Roman" w:hAnsi="Times New Roman"/>
          <w:b/>
          <w:bCs/>
          <w:lang w:val="en"/>
        </w:rPr>
        <w:t xml:space="preserve">s </w:t>
      </w:r>
      <w:bookmarkStart w:id="2" w:name="OLE_LINK7"/>
      <w:r w:rsidR="00B64BD5" w:rsidRPr="00B574EB">
        <w:rPr>
          <w:rFonts w:ascii="Times New Roman" w:hAnsi="Times New Roman"/>
          <w:b/>
          <w:bCs/>
        </w:rPr>
        <w:t>epithelial thymic tumors</w:t>
      </w:r>
      <w:r w:rsidRPr="00B574EB">
        <w:rPr>
          <w:rFonts w:ascii="Times New Roman" w:hAnsi="Times New Roman"/>
          <w:b/>
          <w:bCs/>
          <w:lang w:val="en"/>
        </w:rPr>
        <w:t xml:space="preserve"> </w:t>
      </w:r>
      <w:bookmarkEnd w:id="2"/>
      <w:r w:rsidRPr="00B574EB">
        <w:rPr>
          <w:rFonts w:ascii="Times New Roman" w:hAnsi="Times New Roman"/>
          <w:b/>
          <w:bCs/>
          <w:lang w:val="en"/>
        </w:rPr>
        <w:t>stag</w:t>
      </w:r>
      <w:r w:rsidR="00B64BD5" w:rsidRPr="00B574EB">
        <w:rPr>
          <w:rFonts w:ascii="Times New Roman" w:hAnsi="Times New Roman"/>
          <w:b/>
          <w:bCs/>
          <w:lang w:val="en"/>
        </w:rPr>
        <w:t>ing</w:t>
      </w:r>
    </w:p>
    <w:tbl>
      <w:tblPr>
        <w:tblW w:w="6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5501"/>
      </w:tblGrid>
      <w:tr w:rsidR="004141D0" w:rsidRPr="00B574EB" w14:paraId="1F978988" w14:textId="77777777" w:rsidTr="007B0A25">
        <w:trPr>
          <w:jc w:val="center"/>
        </w:trPr>
        <w:tc>
          <w:tcPr>
            <w:tcW w:w="835" w:type="dxa"/>
            <w:shd w:val="clear" w:color="auto" w:fill="auto"/>
            <w:vAlign w:val="center"/>
          </w:tcPr>
          <w:p w14:paraId="69C1547E" w14:textId="57FCFD68" w:rsidR="004141D0" w:rsidRPr="00B574EB" w:rsidRDefault="004141D0" w:rsidP="004740A0">
            <w:pPr>
              <w:shd w:val="clear" w:color="auto" w:fill="FFFFFF" w:themeFill="background1"/>
              <w:spacing w:after="0" w:line="252" w:lineRule="auto"/>
              <w:jc w:val="center"/>
              <w:rPr>
                <w:rFonts w:ascii="Times New Roman" w:hAnsi="Times New Roman"/>
                <w:b/>
                <w:bCs/>
              </w:rPr>
            </w:pPr>
            <w:r w:rsidRPr="00B574EB">
              <w:rPr>
                <w:rFonts w:ascii="Times New Roman" w:hAnsi="Times New Roman"/>
                <w:b/>
                <w:bCs/>
              </w:rPr>
              <w:t>Stage</w:t>
            </w:r>
          </w:p>
        </w:tc>
        <w:tc>
          <w:tcPr>
            <w:tcW w:w="5501" w:type="dxa"/>
            <w:shd w:val="clear" w:color="auto" w:fill="auto"/>
            <w:vAlign w:val="center"/>
          </w:tcPr>
          <w:p w14:paraId="38D35CAF" w14:textId="316CC9A6" w:rsidR="004141D0" w:rsidRPr="00B574EB" w:rsidRDefault="004141D0" w:rsidP="004740A0">
            <w:pPr>
              <w:shd w:val="clear" w:color="auto" w:fill="FFFFFF" w:themeFill="background1"/>
              <w:spacing w:after="0" w:line="252" w:lineRule="auto"/>
              <w:jc w:val="center"/>
              <w:rPr>
                <w:rFonts w:ascii="Times New Roman" w:hAnsi="Times New Roman"/>
                <w:b/>
                <w:bCs/>
              </w:rPr>
            </w:pPr>
            <w:r w:rsidRPr="00B574EB">
              <w:rPr>
                <w:rFonts w:ascii="Times New Roman" w:hAnsi="Times New Roman"/>
                <w:b/>
                <w:bCs/>
              </w:rPr>
              <w:t>Pathology</w:t>
            </w:r>
          </w:p>
        </w:tc>
      </w:tr>
      <w:tr w:rsidR="004141D0" w:rsidRPr="00B574EB" w14:paraId="0949D40C" w14:textId="77777777" w:rsidTr="007B0A25">
        <w:trPr>
          <w:jc w:val="center"/>
        </w:trPr>
        <w:tc>
          <w:tcPr>
            <w:tcW w:w="835" w:type="dxa"/>
            <w:shd w:val="clear" w:color="auto" w:fill="auto"/>
            <w:vAlign w:val="center"/>
          </w:tcPr>
          <w:p w14:paraId="1383E5B9" w14:textId="2EFCA5CD" w:rsidR="004141D0" w:rsidRPr="00B574EB" w:rsidRDefault="004141D0" w:rsidP="004740A0">
            <w:pPr>
              <w:shd w:val="clear" w:color="auto" w:fill="FFFFFF" w:themeFill="background1"/>
              <w:spacing w:after="0" w:line="252" w:lineRule="auto"/>
              <w:jc w:val="center"/>
              <w:rPr>
                <w:rFonts w:ascii="Times New Roman" w:hAnsi="Times New Roman"/>
              </w:rPr>
            </w:pPr>
            <w:bookmarkStart w:id="3" w:name="_Toc134080984"/>
            <w:r w:rsidRPr="00B574EB">
              <w:rPr>
                <w:rFonts w:ascii="Times New Roman" w:hAnsi="Times New Roman"/>
              </w:rPr>
              <w:t>I</w:t>
            </w:r>
            <w:bookmarkEnd w:id="3"/>
          </w:p>
        </w:tc>
        <w:tc>
          <w:tcPr>
            <w:tcW w:w="5501" w:type="dxa"/>
            <w:shd w:val="clear" w:color="auto" w:fill="auto"/>
            <w:vAlign w:val="center"/>
          </w:tcPr>
          <w:p w14:paraId="4610B057" w14:textId="3837A4A6" w:rsidR="004141D0" w:rsidRPr="00B574EB" w:rsidRDefault="004141D0" w:rsidP="004740A0">
            <w:pPr>
              <w:shd w:val="clear" w:color="auto" w:fill="FFFFFF" w:themeFill="background1"/>
              <w:spacing w:after="0" w:line="252" w:lineRule="auto"/>
              <w:jc w:val="both"/>
              <w:rPr>
                <w:rFonts w:ascii="Times New Roman" w:hAnsi="Times New Roman"/>
              </w:rPr>
            </w:pPr>
            <w:r w:rsidRPr="00B574EB">
              <w:rPr>
                <w:rFonts w:ascii="Times New Roman" w:hAnsi="Times New Roman"/>
              </w:rPr>
              <w:t>Grossly and microscopically completely encapsulated.</w:t>
            </w:r>
          </w:p>
        </w:tc>
      </w:tr>
      <w:tr w:rsidR="004141D0" w:rsidRPr="00B574EB" w14:paraId="6B27EE85" w14:textId="77777777" w:rsidTr="007B0A25">
        <w:trPr>
          <w:jc w:val="center"/>
        </w:trPr>
        <w:tc>
          <w:tcPr>
            <w:tcW w:w="835" w:type="dxa"/>
            <w:shd w:val="clear" w:color="auto" w:fill="auto"/>
            <w:vAlign w:val="center"/>
          </w:tcPr>
          <w:p w14:paraId="70588D0C" w14:textId="166FDFAB" w:rsidR="004141D0" w:rsidRPr="00B574EB" w:rsidRDefault="004141D0" w:rsidP="004740A0">
            <w:pPr>
              <w:shd w:val="clear" w:color="auto" w:fill="FFFFFF" w:themeFill="background1"/>
              <w:spacing w:after="0" w:line="252" w:lineRule="auto"/>
              <w:jc w:val="center"/>
              <w:rPr>
                <w:rFonts w:ascii="Times New Roman" w:hAnsi="Times New Roman"/>
              </w:rPr>
            </w:pPr>
            <w:bookmarkStart w:id="4" w:name="_Toc134080986"/>
            <w:proofErr w:type="spellStart"/>
            <w:r w:rsidRPr="00B574EB">
              <w:rPr>
                <w:rFonts w:ascii="Times New Roman" w:hAnsi="Times New Roman"/>
              </w:rPr>
              <w:t>IIa</w:t>
            </w:r>
            <w:bookmarkEnd w:id="4"/>
            <w:proofErr w:type="spellEnd"/>
          </w:p>
        </w:tc>
        <w:tc>
          <w:tcPr>
            <w:tcW w:w="5501" w:type="dxa"/>
            <w:shd w:val="clear" w:color="auto" w:fill="auto"/>
            <w:vAlign w:val="center"/>
          </w:tcPr>
          <w:p w14:paraId="10280A83" w14:textId="352B73CD" w:rsidR="004141D0" w:rsidRPr="00B574EB" w:rsidRDefault="004141D0" w:rsidP="004740A0">
            <w:pPr>
              <w:shd w:val="clear" w:color="auto" w:fill="FFFFFF" w:themeFill="background1"/>
              <w:spacing w:after="0" w:line="252" w:lineRule="auto"/>
              <w:jc w:val="both"/>
              <w:rPr>
                <w:rFonts w:ascii="Times New Roman" w:hAnsi="Times New Roman"/>
              </w:rPr>
            </w:pPr>
            <w:bookmarkStart w:id="5" w:name="OLE_LINK4"/>
            <w:r w:rsidRPr="00B574EB">
              <w:rPr>
                <w:rFonts w:ascii="Times New Roman" w:hAnsi="Times New Roman"/>
              </w:rPr>
              <w:t xml:space="preserve">Microscopic </w:t>
            </w:r>
            <w:proofErr w:type="spellStart"/>
            <w:r w:rsidRPr="00B574EB">
              <w:rPr>
                <w:rFonts w:ascii="Times New Roman" w:hAnsi="Times New Roman"/>
              </w:rPr>
              <w:t>transcaps</w:t>
            </w:r>
            <w:r w:rsidR="00464CE7" w:rsidRPr="00B574EB">
              <w:rPr>
                <w:rFonts w:ascii="Times New Roman" w:hAnsi="Times New Roman"/>
              </w:rPr>
              <w:t>u</w:t>
            </w:r>
            <w:r w:rsidRPr="00B574EB">
              <w:rPr>
                <w:rFonts w:ascii="Times New Roman" w:hAnsi="Times New Roman"/>
              </w:rPr>
              <w:t>l</w:t>
            </w:r>
            <w:r w:rsidR="00464CE7" w:rsidRPr="00B574EB">
              <w:rPr>
                <w:rFonts w:ascii="Times New Roman" w:hAnsi="Times New Roman"/>
              </w:rPr>
              <w:t>e</w:t>
            </w:r>
            <w:proofErr w:type="spellEnd"/>
            <w:r w:rsidRPr="00B574EB">
              <w:rPr>
                <w:rFonts w:ascii="Times New Roman" w:hAnsi="Times New Roman"/>
              </w:rPr>
              <w:t xml:space="preserve"> invasion</w:t>
            </w:r>
            <w:bookmarkEnd w:id="5"/>
            <w:r w:rsidR="000A50B7" w:rsidRPr="00B574EB">
              <w:rPr>
                <w:rFonts w:ascii="Times New Roman" w:hAnsi="Times New Roman"/>
              </w:rPr>
              <w:t>.</w:t>
            </w:r>
          </w:p>
        </w:tc>
      </w:tr>
      <w:tr w:rsidR="004141D0" w:rsidRPr="00B574EB" w14:paraId="1E019FE5" w14:textId="77777777" w:rsidTr="007B0A25">
        <w:trPr>
          <w:jc w:val="center"/>
        </w:trPr>
        <w:tc>
          <w:tcPr>
            <w:tcW w:w="835" w:type="dxa"/>
            <w:shd w:val="clear" w:color="auto" w:fill="auto"/>
            <w:vAlign w:val="center"/>
          </w:tcPr>
          <w:p w14:paraId="75F66796" w14:textId="6C9A991A" w:rsidR="004141D0" w:rsidRPr="00B574EB" w:rsidRDefault="004141D0" w:rsidP="004740A0">
            <w:pPr>
              <w:shd w:val="clear" w:color="auto" w:fill="FFFFFF" w:themeFill="background1"/>
              <w:spacing w:after="0" w:line="252" w:lineRule="auto"/>
              <w:jc w:val="center"/>
              <w:rPr>
                <w:rFonts w:ascii="Times New Roman" w:hAnsi="Times New Roman"/>
              </w:rPr>
            </w:pPr>
            <w:bookmarkStart w:id="6" w:name="_Toc134080988"/>
            <w:r w:rsidRPr="00B574EB">
              <w:rPr>
                <w:rFonts w:ascii="Times New Roman" w:hAnsi="Times New Roman"/>
              </w:rPr>
              <w:t>IIb</w:t>
            </w:r>
            <w:bookmarkEnd w:id="6"/>
          </w:p>
        </w:tc>
        <w:tc>
          <w:tcPr>
            <w:tcW w:w="5501" w:type="dxa"/>
            <w:shd w:val="clear" w:color="auto" w:fill="auto"/>
            <w:vAlign w:val="center"/>
          </w:tcPr>
          <w:p w14:paraId="08F0EEB1" w14:textId="30F28FEA" w:rsidR="004141D0" w:rsidRPr="00B574EB" w:rsidRDefault="004141D0" w:rsidP="004740A0">
            <w:pPr>
              <w:shd w:val="clear" w:color="auto" w:fill="FFFFFF" w:themeFill="background1"/>
              <w:spacing w:after="0" w:line="252" w:lineRule="auto"/>
              <w:jc w:val="both"/>
              <w:rPr>
                <w:rFonts w:ascii="Times New Roman" w:hAnsi="Times New Roman"/>
              </w:rPr>
            </w:pPr>
            <w:r w:rsidRPr="00B574EB">
              <w:rPr>
                <w:rFonts w:ascii="Times New Roman" w:hAnsi="Times New Roman"/>
              </w:rPr>
              <w:t xml:space="preserve">Macroscopic invasion into thymic or </w:t>
            </w:r>
            <w:proofErr w:type="spellStart"/>
            <w:r w:rsidRPr="00B574EB">
              <w:rPr>
                <w:rFonts w:ascii="Times New Roman" w:hAnsi="Times New Roman"/>
              </w:rPr>
              <w:t>surounding</w:t>
            </w:r>
            <w:proofErr w:type="spellEnd"/>
            <w:r w:rsidRPr="00B574EB">
              <w:rPr>
                <w:rFonts w:ascii="Times New Roman" w:hAnsi="Times New Roman"/>
              </w:rPr>
              <w:t xml:space="preserve"> fatty tissue</w:t>
            </w:r>
            <w:r w:rsidR="009D38E0" w:rsidRPr="00B574EB">
              <w:rPr>
                <w:rFonts w:ascii="Times New Roman" w:hAnsi="Times New Roman"/>
              </w:rPr>
              <w:t>.</w:t>
            </w:r>
          </w:p>
        </w:tc>
      </w:tr>
      <w:tr w:rsidR="004141D0" w:rsidRPr="00B574EB" w14:paraId="375BB780" w14:textId="77777777" w:rsidTr="007B0A25">
        <w:trPr>
          <w:jc w:val="center"/>
        </w:trPr>
        <w:tc>
          <w:tcPr>
            <w:tcW w:w="835" w:type="dxa"/>
            <w:shd w:val="clear" w:color="auto" w:fill="auto"/>
            <w:vAlign w:val="center"/>
          </w:tcPr>
          <w:p w14:paraId="3F5FD262" w14:textId="0A4D5CD3" w:rsidR="004141D0" w:rsidRPr="00B574EB" w:rsidRDefault="004141D0" w:rsidP="004740A0">
            <w:pPr>
              <w:shd w:val="clear" w:color="auto" w:fill="FFFFFF" w:themeFill="background1"/>
              <w:spacing w:after="0" w:line="252" w:lineRule="auto"/>
              <w:jc w:val="center"/>
              <w:rPr>
                <w:rFonts w:ascii="Times New Roman" w:hAnsi="Times New Roman"/>
              </w:rPr>
            </w:pPr>
            <w:bookmarkStart w:id="7" w:name="_Toc134080990"/>
            <w:r w:rsidRPr="00B574EB">
              <w:rPr>
                <w:rFonts w:ascii="Times New Roman" w:hAnsi="Times New Roman"/>
              </w:rPr>
              <w:t>III</w:t>
            </w:r>
            <w:bookmarkEnd w:id="7"/>
          </w:p>
        </w:tc>
        <w:tc>
          <w:tcPr>
            <w:tcW w:w="5501" w:type="dxa"/>
            <w:shd w:val="clear" w:color="auto" w:fill="auto"/>
            <w:vAlign w:val="center"/>
          </w:tcPr>
          <w:p w14:paraId="5A16CA4C" w14:textId="7277F7CD" w:rsidR="004141D0" w:rsidRPr="00B574EB" w:rsidRDefault="009D38E0" w:rsidP="004740A0">
            <w:pPr>
              <w:shd w:val="clear" w:color="auto" w:fill="FFFFFF" w:themeFill="background1"/>
              <w:spacing w:after="0" w:line="252" w:lineRule="auto"/>
              <w:jc w:val="both"/>
              <w:rPr>
                <w:rFonts w:ascii="Times New Roman" w:hAnsi="Times New Roman"/>
              </w:rPr>
            </w:pPr>
            <w:r w:rsidRPr="00B574EB">
              <w:rPr>
                <w:rFonts w:ascii="Times New Roman" w:hAnsi="Times New Roman"/>
              </w:rPr>
              <w:t>Macroscopic invasion of neighboring organ.</w:t>
            </w:r>
          </w:p>
        </w:tc>
      </w:tr>
      <w:tr w:rsidR="004141D0" w:rsidRPr="00B574EB" w14:paraId="7202C1EE" w14:textId="77777777" w:rsidTr="007B0A25">
        <w:trPr>
          <w:jc w:val="center"/>
        </w:trPr>
        <w:tc>
          <w:tcPr>
            <w:tcW w:w="835" w:type="dxa"/>
            <w:shd w:val="clear" w:color="auto" w:fill="auto"/>
            <w:vAlign w:val="center"/>
          </w:tcPr>
          <w:p w14:paraId="549B86EF" w14:textId="7FCDEA89" w:rsidR="004141D0" w:rsidRPr="00B574EB" w:rsidRDefault="004141D0" w:rsidP="004740A0">
            <w:pPr>
              <w:shd w:val="clear" w:color="auto" w:fill="FFFFFF" w:themeFill="background1"/>
              <w:spacing w:after="0" w:line="252" w:lineRule="auto"/>
              <w:jc w:val="center"/>
              <w:rPr>
                <w:rFonts w:ascii="Times New Roman" w:hAnsi="Times New Roman"/>
              </w:rPr>
            </w:pPr>
            <w:bookmarkStart w:id="8" w:name="_Toc134080992"/>
            <w:proofErr w:type="spellStart"/>
            <w:r w:rsidRPr="00B574EB">
              <w:rPr>
                <w:rFonts w:ascii="Times New Roman" w:hAnsi="Times New Roman"/>
              </w:rPr>
              <w:t>IVa</w:t>
            </w:r>
            <w:bookmarkEnd w:id="8"/>
            <w:proofErr w:type="spellEnd"/>
          </w:p>
        </w:tc>
        <w:tc>
          <w:tcPr>
            <w:tcW w:w="5501" w:type="dxa"/>
            <w:shd w:val="clear" w:color="auto" w:fill="auto"/>
            <w:vAlign w:val="center"/>
          </w:tcPr>
          <w:p w14:paraId="6D946C11" w14:textId="4AC755C9" w:rsidR="004141D0" w:rsidRPr="00B574EB" w:rsidRDefault="00464CE7" w:rsidP="004740A0">
            <w:pPr>
              <w:shd w:val="clear" w:color="auto" w:fill="FFFFFF" w:themeFill="background1"/>
              <w:spacing w:after="0" w:line="252" w:lineRule="auto"/>
              <w:jc w:val="both"/>
              <w:rPr>
                <w:rFonts w:ascii="Times New Roman" w:hAnsi="Times New Roman"/>
              </w:rPr>
            </w:pPr>
            <w:r w:rsidRPr="00B574EB">
              <w:rPr>
                <w:rFonts w:ascii="Times New Roman" w:hAnsi="Times New Roman"/>
                <w:lang w:val="en"/>
              </w:rPr>
              <w:t>Metastasis to the pleura or pericardium.</w:t>
            </w:r>
          </w:p>
        </w:tc>
      </w:tr>
      <w:tr w:rsidR="004141D0" w:rsidRPr="00B574EB" w14:paraId="436045E5" w14:textId="77777777" w:rsidTr="007B0A25">
        <w:trPr>
          <w:jc w:val="center"/>
        </w:trPr>
        <w:tc>
          <w:tcPr>
            <w:tcW w:w="835" w:type="dxa"/>
            <w:shd w:val="clear" w:color="auto" w:fill="auto"/>
            <w:vAlign w:val="center"/>
          </w:tcPr>
          <w:p w14:paraId="6ED6CE1B" w14:textId="696C8819" w:rsidR="004141D0" w:rsidRPr="00B574EB" w:rsidRDefault="004141D0" w:rsidP="004740A0">
            <w:pPr>
              <w:shd w:val="clear" w:color="auto" w:fill="FFFFFF" w:themeFill="background1"/>
              <w:spacing w:after="0" w:line="252" w:lineRule="auto"/>
              <w:jc w:val="center"/>
              <w:rPr>
                <w:rFonts w:ascii="Times New Roman" w:hAnsi="Times New Roman"/>
              </w:rPr>
            </w:pPr>
            <w:bookmarkStart w:id="9" w:name="_Toc134080994"/>
            <w:proofErr w:type="spellStart"/>
            <w:r w:rsidRPr="00B574EB">
              <w:rPr>
                <w:rFonts w:ascii="Times New Roman" w:hAnsi="Times New Roman"/>
              </w:rPr>
              <w:t>IVb</w:t>
            </w:r>
            <w:bookmarkEnd w:id="9"/>
            <w:proofErr w:type="spellEnd"/>
          </w:p>
        </w:tc>
        <w:tc>
          <w:tcPr>
            <w:tcW w:w="5501" w:type="dxa"/>
            <w:shd w:val="clear" w:color="auto" w:fill="auto"/>
            <w:vAlign w:val="center"/>
          </w:tcPr>
          <w:p w14:paraId="41ADCB62" w14:textId="7FE52E47" w:rsidR="004141D0" w:rsidRPr="00B574EB" w:rsidRDefault="009D38E0" w:rsidP="004740A0">
            <w:pPr>
              <w:shd w:val="clear" w:color="auto" w:fill="FFFFFF" w:themeFill="background1"/>
              <w:spacing w:after="0" w:line="252" w:lineRule="auto"/>
              <w:jc w:val="both"/>
              <w:rPr>
                <w:rFonts w:ascii="Times New Roman" w:hAnsi="Times New Roman"/>
              </w:rPr>
            </w:pPr>
            <w:r w:rsidRPr="00B574EB">
              <w:rPr>
                <w:rFonts w:ascii="Times New Roman" w:hAnsi="Times New Roman"/>
              </w:rPr>
              <w:t>Lymphatic or hematogenous metastasis.</w:t>
            </w:r>
          </w:p>
        </w:tc>
      </w:tr>
    </w:tbl>
    <w:p w14:paraId="58C5432A" w14:textId="7C0B7E9A" w:rsidR="004141D0" w:rsidRPr="00B574EB" w:rsidRDefault="009D38E0" w:rsidP="004740A0">
      <w:pPr>
        <w:shd w:val="clear" w:color="auto" w:fill="FFFFFF" w:themeFill="background1"/>
        <w:spacing w:after="0" w:line="252" w:lineRule="auto"/>
        <w:jc w:val="both"/>
        <w:rPr>
          <w:rFonts w:ascii="Times New Roman" w:hAnsi="Times New Roman"/>
          <w:b/>
          <w:bCs/>
        </w:rPr>
      </w:pPr>
      <w:r w:rsidRPr="00B574EB">
        <w:rPr>
          <w:rFonts w:ascii="Times New Roman" w:hAnsi="Times New Roman"/>
          <w:b/>
          <w:bCs/>
        </w:rPr>
        <w:t>1.2.</w:t>
      </w:r>
      <w:r w:rsidR="002F01DD" w:rsidRPr="00B574EB">
        <w:rPr>
          <w:rFonts w:ascii="Times New Roman" w:hAnsi="Times New Roman"/>
          <w:b/>
          <w:bCs/>
        </w:rPr>
        <w:t>3</w:t>
      </w:r>
      <w:r w:rsidRPr="00B574EB">
        <w:rPr>
          <w:rFonts w:ascii="Times New Roman" w:hAnsi="Times New Roman"/>
          <w:b/>
          <w:bCs/>
        </w:rPr>
        <w:t xml:space="preserve">. </w:t>
      </w:r>
      <w:r w:rsidR="00DB44C7" w:rsidRPr="00B574EB">
        <w:rPr>
          <w:rFonts w:ascii="Times New Roman" w:hAnsi="Times New Roman"/>
          <w:b/>
          <w:bCs/>
        </w:rPr>
        <w:t>Histopathological classification of thymic epithelial tumors according to WHO</w:t>
      </w:r>
    </w:p>
    <w:p w14:paraId="24F1F01F" w14:textId="1DFC8611" w:rsidR="009D38E0" w:rsidRPr="00B574EB" w:rsidRDefault="00C45178"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 xml:space="preserve">According to </w:t>
      </w:r>
      <w:r w:rsidR="009D38E0" w:rsidRPr="00B574EB">
        <w:rPr>
          <w:rFonts w:ascii="Times New Roman" w:hAnsi="Times New Roman"/>
        </w:rPr>
        <w:t xml:space="preserve">2015 WHO Classification of </w:t>
      </w:r>
      <w:bookmarkStart w:id="10" w:name="OLE_LINK10"/>
      <w:r w:rsidR="008A62B1" w:rsidRPr="00B574EB">
        <w:rPr>
          <w:rFonts w:ascii="Times New Roman" w:hAnsi="Times New Roman"/>
        </w:rPr>
        <w:t xml:space="preserve">epithelial </w:t>
      </w:r>
      <w:r w:rsidR="009D38E0" w:rsidRPr="00B574EB">
        <w:rPr>
          <w:rFonts w:ascii="Times New Roman" w:hAnsi="Times New Roman"/>
        </w:rPr>
        <w:t>thymic tumors</w:t>
      </w:r>
      <w:bookmarkEnd w:id="10"/>
      <w:r w:rsidRPr="00B574EB">
        <w:rPr>
          <w:rFonts w:ascii="Times New Roman" w:hAnsi="Times New Roman"/>
        </w:rPr>
        <w:t>, thymic tumors</w:t>
      </w:r>
      <w:r w:rsidR="009D38E0" w:rsidRPr="00B574EB">
        <w:rPr>
          <w:rFonts w:ascii="Times New Roman" w:hAnsi="Times New Roman"/>
        </w:rPr>
        <w:t xml:space="preserve"> divided into t</w:t>
      </w:r>
      <w:r w:rsidR="008A62B1" w:rsidRPr="00B574EB">
        <w:rPr>
          <w:rFonts w:ascii="Times New Roman" w:hAnsi="Times New Roman"/>
        </w:rPr>
        <w:t>wo</w:t>
      </w:r>
      <w:r w:rsidR="009D38E0" w:rsidRPr="00B574EB">
        <w:rPr>
          <w:rFonts w:ascii="Times New Roman" w:hAnsi="Times New Roman"/>
        </w:rPr>
        <w:t xml:space="preserve"> main group:</w:t>
      </w:r>
    </w:p>
    <w:p w14:paraId="7DDE5069" w14:textId="7BAFFD62" w:rsidR="009D38E0" w:rsidRPr="00B574EB" w:rsidRDefault="009D38E0"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 Thymoma</w:t>
      </w:r>
      <w:r w:rsidR="00C45178" w:rsidRPr="00B574EB">
        <w:rPr>
          <w:rFonts w:ascii="Times New Roman" w:hAnsi="Times New Roman"/>
        </w:rPr>
        <w:t>:</w:t>
      </w:r>
    </w:p>
    <w:p w14:paraId="73095E39" w14:textId="2998962F" w:rsidR="009D38E0" w:rsidRPr="00B574EB" w:rsidRDefault="009D38E0"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rPr>
        <w:t xml:space="preserve">+ Thymoma type A </w:t>
      </w:r>
      <w:r w:rsidRPr="00B574EB">
        <w:rPr>
          <w:rFonts w:ascii="Times New Roman" w:hAnsi="Times New Roman"/>
          <w:bCs/>
        </w:rPr>
        <w:t>8581/3.</w:t>
      </w:r>
    </w:p>
    <w:p w14:paraId="542A90D1" w14:textId="5DC64D08" w:rsidR="009D38E0" w:rsidRPr="00B574EB" w:rsidRDefault="009D38E0"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rPr>
        <w:t xml:space="preserve">+ Thymoma type AB </w:t>
      </w:r>
      <w:r w:rsidRPr="00B574EB">
        <w:rPr>
          <w:rFonts w:ascii="Times New Roman" w:hAnsi="Times New Roman"/>
          <w:bCs/>
        </w:rPr>
        <w:t>8582/3.</w:t>
      </w:r>
    </w:p>
    <w:p w14:paraId="307B54C3" w14:textId="1B862272" w:rsidR="009D38E0" w:rsidRPr="00B574EB" w:rsidRDefault="009D38E0"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Thymoma type B1 8583/3.</w:t>
      </w:r>
    </w:p>
    <w:p w14:paraId="066F8FC0" w14:textId="03E43088" w:rsidR="009D38E0" w:rsidRPr="00B574EB" w:rsidRDefault="009D38E0"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Thymoma type B2 8584/3.</w:t>
      </w:r>
    </w:p>
    <w:p w14:paraId="00EA7ED9" w14:textId="64267EF6" w:rsidR="009D38E0" w:rsidRPr="00B574EB" w:rsidRDefault="009D38E0"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Thymoma type B3 8585/3.</w:t>
      </w:r>
    </w:p>
    <w:p w14:paraId="02F5D494" w14:textId="33E18DFE" w:rsidR="008A62B1" w:rsidRPr="00B574EB" w:rsidRDefault="008A62B1"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proofErr w:type="spellStart"/>
      <w:r w:rsidRPr="00B574EB">
        <w:rPr>
          <w:rFonts w:ascii="Times New Roman" w:hAnsi="Times New Roman"/>
          <w:bCs/>
        </w:rPr>
        <w:t>Lipothymo</w:t>
      </w:r>
      <w:r w:rsidR="00DB44C7" w:rsidRPr="00B574EB">
        <w:rPr>
          <w:rFonts w:ascii="Times New Roman" w:hAnsi="Times New Roman"/>
          <w:bCs/>
        </w:rPr>
        <w:t>ma</w:t>
      </w:r>
      <w:proofErr w:type="spellEnd"/>
      <w:r w:rsidRPr="00B574EB">
        <w:rPr>
          <w:rFonts w:ascii="Times New Roman" w:hAnsi="Times New Roman"/>
          <w:bCs/>
        </w:rPr>
        <w:t xml:space="preserve"> 8850/0</w:t>
      </w:r>
    </w:p>
    <w:p w14:paraId="5CA0C2C0" w14:textId="6F110EF4" w:rsidR="002E37EA" w:rsidRPr="00B574EB" w:rsidRDefault="00C45178"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bCs/>
        </w:rPr>
        <w:t>- Thymic carcinoma.</w:t>
      </w:r>
    </w:p>
    <w:p w14:paraId="13450DCD" w14:textId="29F02C94" w:rsidR="007D4A60" w:rsidRPr="00B574EB" w:rsidRDefault="00C45178" w:rsidP="004740A0">
      <w:pPr>
        <w:shd w:val="clear" w:color="auto" w:fill="FFFFFF" w:themeFill="background1"/>
        <w:spacing w:after="0" w:line="252" w:lineRule="auto"/>
        <w:jc w:val="both"/>
        <w:rPr>
          <w:rFonts w:ascii="Times New Roman" w:hAnsi="Times New Roman"/>
          <w:b/>
          <w:bCs/>
        </w:rPr>
      </w:pPr>
      <w:r w:rsidRPr="00B574EB">
        <w:rPr>
          <w:rFonts w:ascii="Times New Roman" w:hAnsi="Times New Roman"/>
          <w:b/>
          <w:bCs/>
        </w:rPr>
        <w:lastRenderedPageBreak/>
        <w:t xml:space="preserve">1.3. SURGICAL TREAMENT FOR </w:t>
      </w:r>
      <w:r w:rsidR="008A62B1" w:rsidRPr="00B574EB">
        <w:rPr>
          <w:rFonts w:ascii="Times New Roman" w:hAnsi="Times New Roman"/>
          <w:b/>
          <w:bCs/>
        </w:rPr>
        <w:t xml:space="preserve">EPITHELIAL </w:t>
      </w:r>
      <w:r w:rsidRPr="00B574EB">
        <w:rPr>
          <w:rFonts w:ascii="Times New Roman" w:hAnsi="Times New Roman"/>
          <w:b/>
          <w:bCs/>
        </w:rPr>
        <w:t>THYM</w:t>
      </w:r>
      <w:r w:rsidR="008A62B1" w:rsidRPr="00B574EB">
        <w:rPr>
          <w:rFonts w:ascii="Times New Roman" w:hAnsi="Times New Roman"/>
          <w:b/>
          <w:bCs/>
        </w:rPr>
        <w:t>IC TUMOR</w:t>
      </w:r>
      <w:r w:rsidR="00DB44C7" w:rsidRPr="00B574EB">
        <w:rPr>
          <w:rFonts w:ascii="Times New Roman" w:hAnsi="Times New Roman"/>
          <w:b/>
          <w:bCs/>
        </w:rPr>
        <w:t>S</w:t>
      </w:r>
    </w:p>
    <w:p w14:paraId="48393637" w14:textId="397EF03F" w:rsidR="00C45178" w:rsidRPr="00B574EB" w:rsidRDefault="00C45178"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Up to now, there are a variety of surgical methods for removing thymoma has been used:</w:t>
      </w:r>
    </w:p>
    <w:p w14:paraId="55D370E9" w14:textId="44FC66A4" w:rsidR="00C45178" w:rsidRPr="00B574EB" w:rsidRDefault="00C45178"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Transcervical thymectomy.</w:t>
      </w:r>
    </w:p>
    <w:p w14:paraId="21FA7400" w14:textId="5415BCB7" w:rsidR="00C45178" w:rsidRPr="00B574EB" w:rsidRDefault="00C45178"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Median sternotomy.</w:t>
      </w:r>
    </w:p>
    <w:p w14:paraId="25BC9E00" w14:textId="1A8DF596" w:rsidR="00C45178" w:rsidRPr="00B574EB" w:rsidRDefault="00C45178"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proofErr w:type="spellStart"/>
      <w:r w:rsidR="00910282" w:rsidRPr="00B574EB">
        <w:rPr>
          <w:rFonts w:ascii="Times New Roman" w:hAnsi="Times New Roman"/>
          <w:bCs/>
        </w:rPr>
        <w:t>Transthorax</w:t>
      </w:r>
      <w:proofErr w:type="spellEnd"/>
      <w:r w:rsidR="00910282" w:rsidRPr="00B574EB">
        <w:rPr>
          <w:rFonts w:ascii="Times New Roman" w:hAnsi="Times New Roman"/>
          <w:bCs/>
        </w:rPr>
        <w:t xml:space="preserve"> thymectomy.</w:t>
      </w:r>
    </w:p>
    <w:p w14:paraId="53133C61" w14:textId="3C56EF7A" w:rsidR="00910282" w:rsidRPr="00B574EB" w:rsidRDefault="00910282"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Video assisted thoracoscopic surgery.</w:t>
      </w:r>
    </w:p>
    <w:p w14:paraId="6E2DFAA0" w14:textId="63FD2FB5" w:rsidR="00910282" w:rsidRPr="00B574EB" w:rsidRDefault="00910282"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Although each method has advantages and disadvantages, video assisted thoracoscopic surgery is still </w:t>
      </w:r>
      <w:proofErr w:type="spellStart"/>
      <w:r w:rsidRPr="00B574EB">
        <w:rPr>
          <w:rFonts w:ascii="Times New Roman" w:hAnsi="Times New Roman"/>
          <w:bCs/>
        </w:rPr>
        <w:t>advanded</w:t>
      </w:r>
      <w:proofErr w:type="spellEnd"/>
      <w:r w:rsidRPr="00B574EB">
        <w:rPr>
          <w:rFonts w:ascii="Times New Roman" w:hAnsi="Times New Roman"/>
          <w:bCs/>
        </w:rPr>
        <w:t xml:space="preserve"> methods with a lot of benefits and has been </w:t>
      </w:r>
      <w:proofErr w:type="spellStart"/>
      <w:r w:rsidRPr="00B574EB">
        <w:rPr>
          <w:rFonts w:ascii="Times New Roman" w:hAnsi="Times New Roman"/>
          <w:bCs/>
        </w:rPr>
        <w:t>appied</w:t>
      </w:r>
      <w:proofErr w:type="spellEnd"/>
      <w:r w:rsidRPr="00B574EB">
        <w:rPr>
          <w:rFonts w:ascii="Times New Roman" w:hAnsi="Times New Roman"/>
          <w:bCs/>
        </w:rPr>
        <w:t xml:space="preserve"> commonly.</w:t>
      </w:r>
    </w:p>
    <w:p w14:paraId="031C1524" w14:textId="0DD457F3" w:rsidR="00910282" w:rsidRPr="00B574EB" w:rsidRDefault="00910282"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lang w:val="en"/>
        </w:rPr>
        <w:t>Robot-assisted thoracoscopic surgery (RATS) performed on the basis of endoscopic surgery is an advanced surgical method with many advantages that is being widely applied and increasingly perfected. Various studies have demonstrated that RATS thymoma resection has good results from both terms of surgical and oncological results More and more surgeons around the world are successfully performing thymoma resection at advanced stages. Lately, even in the past, it could only be done through open surgery such as: tumor resection &gt; 10cm, tumor resection with grafting of the innominate vein segment, tumor resection with phrenic nerve restoration with intercostal nerve grafting, etc. However, the biggest difficulty of robotic surgery is the cost high, not suitable for most patients.</w:t>
      </w:r>
    </w:p>
    <w:p w14:paraId="263ECD36" w14:textId="68BF4B06" w:rsidR="00910282" w:rsidRPr="00B574EB" w:rsidRDefault="00910282" w:rsidP="004740A0">
      <w:pPr>
        <w:shd w:val="clear" w:color="auto" w:fill="FFFFFF" w:themeFill="background1"/>
        <w:spacing w:after="0" w:line="252" w:lineRule="auto"/>
        <w:jc w:val="both"/>
        <w:rPr>
          <w:rFonts w:ascii="Times New Roman" w:hAnsi="Times New Roman"/>
          <w:b/>
          <w:spacing w:val="-6"/>
        </w:rPr>
      </w:pPr>
      <w:r w:rsidRPr="00B574EB">
        <w:rPr>
          <w:rFonts w:ascii="Times New Roman" w:hAnsi="Times New Roman"/>
          <w:b/>
          <w:spacing w:val="-6"/>
        </w:rPr>
        <w:t xml:space="preserve">1.4. ROBOTIC ASSISTED THORACOSCOPIC SURGERY FOR TREATMENT OF </w:t>
      </w:r>
      <w:r w:rsidR="008A62B1" w:rsidRPr="00B574EB">
        <w:rPr>
          <w:rFonts w:ascii="Times New Roman" w:hAnsi="Times New Roman"/>
          <w:b/>
          <w:spacing w:val="-6"/>
        </w:rPr>
        <w:t>EPITHELIAL THYMIC TUMOR</w:t>
      </w:r>
      <w:r w:rsidR="00EB2041" w:rsidRPr="00B574EB">
        <w:rPr>
          <w:rFonts w:ascii="Times New Roman" w:hAnsi="Times New Roman"/>
          <w:b/>
          <w:spacing w:val="-6"/>
        </w:rPr>
        <w:t>S</w:t>
      </w:r>
    </w:p>
    <w:p w14:paraId="6C59F22E" w14:textId="6E6F9705" w:rsidR="00910282" w:rsidRPr="00B574EB" w:rsidRDefault="00910282" w:rsidP="004740A0">
      <w:pPr>
        <w:shd w:val="clear" w:color="auto" w:fill="FFFFFF" w:themeFill="background1"/>
        <w:spacing w:after="0" w:line="252" w:lineRule="auto"/>
        <w:jc w:val="both"/>
        <w:rPr>
          <w:rFonts w:ascii="Times New Roman" w:hAnsi="Times New Roman"/>
          <w:b/>
        </w:rPr>
      </w:pPr>
      <w:r w:rsidRPr="00B574EB">
        <w:rPr>
          <w:rFonts w:ascii="Times New Roman" w:hAnsi="Times New Roman"/>
          <w:b/>
        </w:rPr>
        <w:t>1.4.1. The structure of the Davinci Si surgical system</w:t>
      </w:r>
    </w:p>
    <w:p w14:paraId="4A019E17" w14:textId="63ED612A" w:rsidR="00910282" w:rsidRPr="00B574EB" w:rsidRDefault="00910282"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The Davinci Si surgical system </w:t>
      </w:r>
      <w:r w:rsidR="00072077" w:rsidRPr="00B574EB">
        <w:rPr>
          <w:rFonts w:ascii="Times New Roman" w:hAnsi="Times New Roman"/>
          <w:bCs/>
        </w:rPr>
        <w:t>consists of four components:</w:t>
      </w:r>
    </w:p>
    <w:p w14:paraId="24B56373" w14:textId="6069C1D7" w:rsidR="00072077" w:rsidRPr="00B574EB" w:rsidRDefault="00072077"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A surgeon ‘s console.</w:t>
      </w:r>
    </w:p>
    <w:p w14:paraId="543E4187" w14:textId="727D9B33" w:rsidR="00072077" w:rsidRPr="00B574EB" w:rsidRDefault="00072077"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A patient – side cart.</w:t>
      </w:r>
    </w:p>
    <w:p w14:paraId="1D4EB8F5" w14:textId="70E922D0" w:rsidR="00072077" w:rsidRPr="00B574EB" w:rsidRDefault="00072077"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EB2041" w:rsidRPr="00B574EB">
        <w:rPr>
          <w:rFonts w:ascii="Times New Roman" w:hAnsi="Times New Roman"/>
          <w:bCs/>
        </w:rPr>
        <w:t>Detachable surgical instruments</w:t>
      </w:r>
      <w:r w:rsidRPr="00B574EB">
        <w:rPr>
          <w:rFonts w:ascii="Times New Roman" w:hAnsi="Times New Roman"/>
          <w:bCs/>
        </w:rPr>
        <w:t>.</w:t>
      </w:r>
    </w:p>
    <w:p w14:paraId="30A13460" w14:textId="6A409C7D" w:rsidR="00072077" w:rsidRPr="00B574EB" w:rsidRDefault="00072077"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EB2041" w:rsidRPr="00B574EB">
        <w:rPr>
          <w:rFonts w:ascii="Times New Roman" w:hAnsi="Times New Roman"/>
          <w:bCs/>
        </w:rPr>
        <w:t>3D high-definition vision system</w:t>
      </w:r>
      <w:r w:rsidRPr="00B574EB">
        <w:rPr>
          <w:rFonts w:ascii="Times New Roman" w:hAnsi="Times New Roman"/>
          <w:bCs/>
        </w:rPr>
        <w:t>.</w:t>
      </w:r>
    </w:p>
    <w:p w14:paraId="315EB261" w14:textId="1466D8D9" w:rsidR="00072077" w:rsidRPr="00B574EB" w:rsidRDefault="00072077" w:rsidP="004740A0">
      <w:pPr>
        <w:shd w:val="clear" w:color="auto" w:fill="FFFFFF" w:themeFill="background1"/>
        <w:spacing w:after="0" w:line="252" w:lineRule="auto"/>
        <w:jc w:val="both"/>
        <w:rPr>
          <w:rFonts w:ascii="Times New Roman" w:hAnsi="Times New Roman"/>
          <w:b/>
          <w:lang w:val="en"/>
        </w:rPr>
      </w:pPr>
      <w:r w:rsidRPr="00B574EB">
        <w:rPr>
          <w:rFonts w:ascii="Times New Roman" w:hAnsi="Times New Roman"/>
          <w:b/>
        </w:rPr>
        <w:t xml:space="preserve">1.4.2. </w:t>
      </w:r>
      <w:r w:rsidR="00EB2041" w:rsidRPr="00B574EB">
        <w:rPr>
          <w:rFonts w:ascii="Times New Roman" w:hAnsi="Times New Roman"/>
          <w:b/>
        </w:rPr>
        <w:t>Principles and Techniques of Robotic Surgery for Thymic Epithelial Tumors</w:t>
      </w:r>
    </w:p>
    <w:p w14:paraId="61916EE3" w14:textId="1922072A" w:rsidR="00EB2041" w:rsidRPr="00B574EB" w:rsidRDefault="00EB2041"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 Anesthesia: Regardless of the surgical approach, a double-lumen endotracheal tube should be placed to allow one-lung ventilation when necessary.</w:t>
      </w:r>
    </w:p>
    <w:p w14:paraId="2357EE62" w14:textId="5A0F9BA7" w:rsidR="00EB2041" w:rsidRPr="00B574EB" w:rsidRDefault="00EB2041"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lastRenderedPageBreak/>
        <w:t>- Surgical approaches: Currently, four surgical approaches are available: through the right chest, the left chest, a combined bilateral approach, or a subxiphoid approach.</w:t>
      </w:r>
    </w:p>
    <w:p w14:paraId="7F60D900" w14:textId="79BB09E9" w:rsidR="00EB2041" w:rsidRPr="00B574EB" w:rsidRDefault="00EB2041"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 Patient positioning:</w:t>
      </w:r>
    </w:p>
    <w:p w14:paraId="4171C611" w14:textId="773DFBAE" w:rsidR="00EB2041" w:rsidRPr="008E3525" w:rsidRDefault="00EB2041" w:rsidP="004740A0">
      <w:pPr>
        <w:shd w:val="clear" w:color="auto" w:fill="FFFFFF" w:themeFill="background1"/>
        <w:spacing w:after="0" w:line="252" w:lineRule="auto"/>
        <w:ind w:firstLine="397"/>
        <w:jc w:val="both"/>
        <w:rPr>
          <w:rFonts w:ascii="Times New Roman" w:hAnsi="Times New Roman"/>
          <w:spacing w:val="-4"/>
        </w:rPr>
      </w:pPr>
      <w:r w:rsidRPr="008E3525">
        <w:rPr>
          <w:rFonts w:ascii="Times New Roman" w:hAnsi="Times New Roman"/>
          <w:spacing w:val="-4"/>
        </w:rPr>
        <w:t>+ Thoracic approach: The operated side is elevated 30 to 45 degrees. The patient’s arm is placed alongside the body but positioned lower than the operating table to avoid interference with the robotic arms.</w:t>
      </w:r>
    </w:p>
    <w:p w14:paraId="44C857C3" w14:textId="7AE6FFF5" w:rsidR="00EB2041" w:rsidRPr="00B574EB" w:rsidRDefault="009A0968"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w:t>
      </w:r>
      <w:r w:rsidR="00EB2041" w:rsidRPr="00B574EB">
        <w:rPr>
          <w:rFonts w:ascii="Times New Roman" w:hAnsi="Times New Roman"/>
        </w:rPr>
        <w:t>Subxiphoid approach: The patient is placed in a supine position with the upper body elevated to ensure that the xiphoid process is higher than the abdomen, preventing abdominal wall interference with the camera's movement.</w:t>
      </w:r>
    </w:p>
    <w:p w14:paraId="54DBA8A8" w14:textId="24D338E7" w:rsidR="00EB2041" w:rsidRPr="00B574EB" w:rsidRDefault="009A0968"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 xml:space="preserve">- </w:t>
      </w:r>
      <w:r w:rsidR="00EB2041" w:rsidRPr="00B574EB">
        <w:rPr>
          <w:rFonts w:ascii="Times New Roman" w:hAnsi="Times New Roman"/>
        </w:rPr>
        <w:t>Trocar placement: There are various choices based on the approach.</w:t>
      </w:r>
    </w:p>
    <w:p w14:paraId="6B35BE07" w14:textId="21A6F124" w:rsidR="00EB2041" w:rsidRPr="00B574EB" w:rsidRDefault="009A0968"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 xml:space="preserve">+ </w:t>
      </w:r>
      <w:r w:rsidR="00EB2041" w:rsidRPr="00B574EB">
        <w:rPr>
          <w:rFonts w:ascii="Times New Roman" w:hAnsi="Times New Roman"/>
        </w:rPr>
        <w:t>Thoracic approach:</w:t>
      </w:r>
      <w:r w:rsidRPr="00B574EB">
        <w:rPr>
          <w:rFonts w:ascii="Times New Roman" w:hAnsi="Times New Roman"/>
        </w:rPr>
        <w:t xml:space="preserve"> </w:t>
      </w:r>
      <w:r w:rsidR="00EB2041" w:rsidRPr="00B574EB">
        <w:rPr>
          <w:rFonts w:ascii="Times New Roman" w:hAnsi="Times New Roman"/>
        </w:rPr>
        <w:t>The camera trocar is positioned between the 4th and 6th intercostal spaces, along the anterior or mid-axillary line.</w:t>
      </w:r>
      <w:r w:rsidRPr="00B574EB">
        <w:rPr>
          <w:rFonts w:ascii="Times New Roman" w:hAnsi="Times New Roman"/>
        </w:rPr>
        <w:t xml:space="preserve"> </w:t>
      </w:r>
      <w:r w:rsidR="00EB2041" w:rsidRPr="00B574EB">
        <w:rPr>
          <w:rFonts w:ascii="Times New Roman" w:hAnsi="Times New Roman"/>
        </w:rPr>
        <w:t>The upper robotic arm trocar is placed between the 3rd and 4th intercostal spaces, along the anterior or mid-axillary line.</w:t>
      </w:r>
      <w:r w:rsidRPr="00B574EB">
        <w:rPr>
          <w:rFonts w:ascii="Times New Roman" w:hAnsi="Times New Roman"/>
        </w:rPr>
        <w:t xml:space="preserve"> T</w:t>
      </w:r>
      <w:r w:rsidR="00EB2041" w:rsidRPr="00B574EB">
        <w:rPr>
          <w:rFonts w:ascii="Times New Roman" w:hAnsi="Times New Roman"/>
        </w:rPr>
        <w:t>he lower robotic arm trocar is positioned between the 5th and 8th intercostal spaces, ranging from the anterior axillary line to the parasternal line. The lower trocar is positioned slightly anterior and below the lower edge of the thymus to facilitate dissection of the lower thymus and avoid obstruction by the heart and ascending aorta during opposite-side dissection.</w:t>
      </w:r>
    </w:p>
    <w:p w14:paraId="1F5C13F7" w14:textId="42780E3F" w:rsidR="00EB2041" w:rsidRPr="00B574EB" w:rsidRDefault="009A0968"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w:t>
      </w:r>
      <w:r w:rsidR="00EB2041" w:rsidRPr="00B574EB">
        <w:rPr>
          <w:rFonts w:ascii="Times New Roman" w:hAnsi="Times New Roman"/>
        </w:rPr>
        <w:t>Subxiphoid approach:</w:t>
      </w:r>
      <w:r w:rsidRPr="00B574EB">
        <w:rPr>
          <w:rFonts w:ascii="Times New Roman" w:hAnsi="Times New Roman"/>
        </w:rPr>
        <w:t xml:space="preserve"> </w:t>
      </w:r>
      <w:r w:rsidR="00EB2041" w:rsidRPr="00B574EB">
        <w:rPr>
          <w:rFonts w:ascii="Times New Roman" w:hAnsi="Times New Roman"/>
        </w:rPr>
        <w:t>The camera trocar is always placed below the xiphoid process, with the two robotic arms symmetrically positioned on both sides of the chest.</w:t>
      </w:r>
    </w:p>
    <w:p w14:paraId="2A76BCB4" w14:textId="77777777" w:rsidR="00EB2041" w:rsidRPr="00B574EB" w:rsidRDefault="00EB2041"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The trocars are placed between the 5th and 7th intercostal spaces, ranging from the anterior axillary line to the midclavicular line.</w:t>
      </w:r>
    </w:p>
    <w:p w14:paraId="2832144B" w14:textId="77777777" w:rsidR="00EB2041" w:rsidRPr="00B574EB" w:rsidRDefault="00EB2041"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For all approaches, an additional third robotic arm can be placed if needed, with at least an 8 cm distance from adjacent trocars and an angle greater than 90 degrees between the two working arms and the camera to avoid instrument collision.</w:t>
      </w:r>
    </w:p>
    <w:p w14:paraId="24413EFD" w14:textId="77777777" w:rsidR="00EB2041" w:rsidRPr="00B574EB" w:rsidRDefault="00EB2041" w:rsidP="004740A0">
      <w:pPr>
        <w:shd w:val="clear" w:color="auto" w:fill="FFFFFF" w:themeFill="background1"/>
        <w:spacing w:after="0" w:line="252" w:lineRule="auto"/>
        <w:ind w:firstLine="397"/>
        <w:jc w:val="both"/>
        <w:rPr>
          <w:rFonts w:ascii="Times New Roman" w:hAnsi="Times New Roman"/>
        </w:rPr>
      </w:pPr>
      <w:r w:rsidRPr="00B574EB">
        <w:rPr>
          <w:rFonts w:ascii="Times New Roman" w:hAnsi="Times New Roman"/>
        </w:rPr>
        <w:t>Assistant port placement: For all approaches, the assistant port is typically positioned one intercostal space below, between the camera and the right robotic arm. A 12mm trocar is used here, allowing the camera to be switched to this port for a better view if needed.</w:t>
      </w:r>
    </w:p>
    <w:p w14:paraId="761A3D29" w14:textId="2E2ED2C7" w:rsidR="00EB2041" w:rsidRPr="00B574EB" w:rsidRDefault="009A0968" w:rsidP="008E3525">
      <w:pPr>
        <w:shd w:val="clear" w:color="auto" w:fill="FFFFFF" w:themeFill="background1"/>
        <w:spacing w:after="0" w:line="247" w:lineRule="auto"/>
        <w:ind w:firstLine="397"/>
        <w:jc w:val="both"/>
        <w:rPr>
          <w:rFonts w:ascii="Times New Roman" w:hAnsi="Times New Roman"/>
        </w:rPr>
      </w:pPr>
      <w:r w:rsidRPr="00B574EB">
        <w:rPr>
          <w:rFonts w:ascii="Times New Roman" w:hAnsi="Times New Roman"/>
        </w:rPr>
        <w:lastRenderedPageBreak/>
        <w:t xml:space="preserve">- </w:t>
      </w:r>
      <w:r w:rsidR="00EB2041" w:rsidRPr="00B574EB">
        <w:rPr>
          <w:rFonts w:ascii="Times New Roman" w:hAnsi="Times New Roman"/>
        </w:rPr>
        <w:t>Robot docking procedure: The patient-side cart is positioned appropriately, and the camera and instruments are attached to the robotic arms. The camera is first attached to the central robotic arm (for Da Vinci Si models). CO₂ insufflation at 8-12 mmHg may be applied before or after camera placement to avoid fogging due to cold gas. Under camera guidance, other instruments are inserted and positioned within the field of view, as tactile feedback is not available when instruments come into contact with tissues.</w:t>
      </w:r>
    </w:p>
    <w:p w14:paraId="67A93226" w14:textId="77777777" w:rsidR="00EB2041" w:rsidRPr="00B574EB" w:rsidRDefault="00EB2041" w:rsidP="008E3525">
      <w:pPr>
        <w:shd w:val="clear" w:color="auto" w:fill="FFFFFF" w:themeFill="background1"/>
        <w:spacing w:after="0" w:line="247" w:lineRule="auto"/>
        <w:ind w:firstLine="397"/>
        <w:jc w:val="both"/>
        <w:rPr>
          <w:rFonts w:ascii="Times New Roman" w:hAnsi="Times New Roman"/>
        </w:rPr>
      </w:pPr>
      <w:r w:rsidRPr="00B574EB">
        <w:rPr>
          <w:rFonts w:ascii="Times New Roman" w:hAnsi="Times New Roman"/>
        </w:rPr>
        <w:t>Docking time: The time from skin incision to the complete attachment of instruments is termed "docking time."</w:t>
      </w:r>
    </w:p>
    <w:p w14:paraId="60F5B724" w14:textId="7386D309" w:rsidR="00EB2041" w:rsidRPr="00B574EB" w:rsidRDefault="009A0968" w:rsidP="008E3525">
      <w:pPr>
        <w:shd w:val="clear" w:color="auto" w:fill="FFFFFF" w:themeFill="background1"/>
        <w:spacing w:after="0" w:line="247" w:lineRule="auto"/>
        <w:ind w:firstLine="397"/>
        <w:jc w:val="both"/>
        <w:rPr>
          <w:rFonts w:ascii="Times New Roman" w:hAnsi="Times New Roman"/>
        </w:rPr>
      </w:pPr>
      <w:r w:rsidRPr="00B574EB">
        <w:rPr>
          <w:rFonts w:ascii="Times New Roman" w:hAnsi="Times New Roman"/>
        </w:rPr>
        <w:t xml:space="preserve">- </w:t>
      </w:r>
      <w:r w:rsidR="00EB2041" w:rsidRPr="00B574EB">
        <w:rPr>
          <w:rFonts w:ascii="Times New Roman" w:hAnsi="Times New Roman"/>
        </w:rPr>
        <w:t xml:space="preserve">Console </w:t>
      </w:r>
      <w:r w:rsidRPr="00B574EB">
        <w:rPr>
          <w:rFonts w:ascii="Times New Roman" w:hAnsi="Times New Roman"/>
        </w:rPr>
        <w:t>time</w:t>
      </w:r>
      <w:r w:rsidR="00EB2041" w:rsidRPr="00B574EB">
        <w:rPr>
          <w:rFonts w:ascii="Times New Roman" w:hAnsi="Times New Roman"/>
        </w:rPr>
        <w:t>: In the subxiphoid approach, it is necessary to create a retrosternal working space before thymus dissection. Subsequent surgical steps closely follow conventional video-assisted thoracoscopic surgery (VATS) techniques.</w:t>
      </w:r>
    </w:p>
    <w:p w14:paraId="3A76423D" w14:textId="77777777" w:rsidR="00EB2041" w:rsidRPr="00B574EB" w:rsidRDefault="00EB2041" w:rsidP="008E3525">
      <w:pPr>
        <w:shd w:val="clear" w:color="auto" w:fill="FFFFFF" w:themeFill="background1"/>
        <w:spacing w:after="0" w:line="247" w:lineRule="auto"/>
        <w:jc w:val="both"/>
        <w:rPr>
          <w:rFonts w:ascii="Times New Roman" w:hAnsi="Times New Roman"/>
          <w:bCs/>
        </w:rPr>
      </w:pPr>
      <w:r w:rsidRPr="00B574EB">
        <w:rPr>
          <w:rFonts w:ascii="Times New Roman" w:hAnsi="Times New Roman"/>
          <w:b/>
          <w:bCs/>
        </w:rPr>
        <w:t>1.4.3. Advantages and Disadvantages of Surgical Approaches</w:t>
      </w:r>
    </w:p>
    <w:p w14:paraId="65D7F3E0" w14:textId="1396D77B" w:rsidR="00EB2041" w:rsidRPr="00B574EB" w:rsidRDefault="009A0968" w:rsidP="008E3525">
      <w:pPr>
        <w:shd w:val="clear" w:color="auto" w:fill="FFFFFF" w:themeFill="background1"/>
        <w:spacing w:after="0" w:line="247" w:lineRule="auto"/>
        <w:ind w:firstLine="397"/>
        <w:jc w:val="both"/>
        <w:rPr>
          <w:rFonts w:ascii="Times New Roman" w:hAnsi="Times New Roman"/>
        </w:rPr>
      </w:pPr>
      <w:r w:rsidRPr="00B574EB">
        <w:rPr>
          <w:rFonts w:ascii="Times New Roman" w:hAnsi="Times New Roman"/>
        </w:rPr>
        <w:t xml:space="preserve">- </w:t>
      </w:r>
      <w:r w:rsidR="00EB2041" w:rsidRPr="00B574EB">
        <w:rPr>
          <w:rFonts w:ascii="Times New Roman" w:hAnsi="Times New Roman"/>
        </w:rPr>
        <w:t>Right thoracic approach:</w:t>
      </w:r>
    </w:p>
    <w:p w14:paraId="3FBFD873" w14:textId="3D932560" w:rsidR="00EB2041" w:rsidRPr="00B574EB" w:rsidRDefault="009A0968" w:rsidP="008E3525">
      <w:pPr>
        <w:shd w:val="clear" w:color="auto" w:fill="FFFFFF" w:themeFill="background1"/>
        <w:spacing w:after="0" w:line="247" w:lineRule="auto"/>
        <w:ind w:firstLine="397"/>
        <w:jc w:val="both"/>
        <w:rPr>
          <w:rFonts w:ascii="Times New Roman" w:hAnsi="Times New Roman"/>
          <w:bCs/>
        </w:rPr>
      </w:pPr>
      <w:r w:rsidRPr="00B574EB">
        <w:rPr>
          <w:rFonts w:ascii="Times New Roman" w:hAnsi="Times New Roman"/>
          <w:bCs/>
        </w:rPr>
        <w:t xml:space="preserve">+ </w:t>
      </w:r>
      <w:r w:rsidR="00EB2041" w:rsidRPr="00B574EB">
        <w:rPr>
          <w:rFonts w:ascii="Times New Roman" w:hAnsi="Times New Roman"/>
          <w:bCs/>
        </w:rPr>
        <w:t>Advantages:</w:t>
      </w:r>
      <w:r w:rsidR="00EB3A2B" w:rsidRPr="00B574EB">
        <w:rPr>
          <w:rFonts w:ascii="Times New Roman" w:hAnsi="Times New Roman"/>
          <w:bCs/>
        </w:rPr>
        <w:t xml:space="preserve"> </w:t>
      </w:r>
      <w:r w:rsidR="00EB2041" w:rsidRPr="00B574EB">
        <w:rPr>
          <w:rFonts w:ascii="Times New Roman" w:hAnsi="Times New Roman"/>
          <w:bCs/>
        </w:rPr>
        <w:t>Wide surgical field and familiarity with anatomy</w:t>
      </w:r>
      <w:r w:rsidR="00EB3A2B" w:rsidRPr="00B574EB">
        <w:rPr>
          <w:rFonts w:ascii="Times New Roman" w:hAnsi="Times New Roman"/>
          <w:bCs/>
        </w:rPr>
        <w:t xml:space="preserve">; </w:t>
      </w:r>
      <w:r w:rsidR="00EB2041" w:rsidRPr="00B574EB">
        <w:rPr>
          <w:rFonts w:ascii="Times New Roman" w:hAnsi="Times New Roman"/>
          <w:bCs/>
        </w:rPr>
        <w:t>Easier identification of the innominate vein and access to the aortocaval groove.</w:t>
      </w:r>
    </w:p>
    <w:p w14:paraId="30285D9F" w14:textId="57CC30C8" w:rsidR="00EB2041" w:rsidRPr="00B574EB" w:rsidRDefault="00EB3A2B" w:rsidP="008E3525">
      <w:pPr>
        <w:shd w:val="clear" w:color="auto" w:fill="FFFFFF" w:themeFill="background1"/>
        <w:tabs>
          <w:tab w:val="num" w:pos="2160"/>
        </w:tabs>
        <w:spacing w:after="0" w:line="247" w:lineRule="auto"/>
        <w:ind w:firstLine="397"/>
        <w:jc w:val="both"/>
        <w:rPr>
          <w:rFonts w:ascii="Times New Roman" w:hAnsi="Times New Roman"/>
          <w:bCs/>
        </w:rPr>
      </w:pPr>
      <w:r w:rsidRPr="00B574EB">
        <w:rPr>
          <w:rFonts w:ascii="Times New Roman" w:hAnsi="Times New Roman"/>
          <w:bCs/>
        </w:rPr>
        <w:t>+</w:t>
      </w:r>
      <w:r w:rsidR="00EB2041" w:rsidRPr="00B574EB">
        <w:rPr>
          <w:rFonts w:ascii="Times New Roman" w:hAnsi="Times New Roman"/>
          <w:bCs/>
        </w:rPr>
        <w:t>Disadvantages:</w:t>
      </w:r>
      <w:r w:rsidRPr="00B574EB">
        <w:rPr>
          <w:rFonts w:ascii="Times New Roman" w:hAnsi="Times New Roman"/>
          <w:bCs/>
        </w:rPr>
        <w:t xml:space="preserve"> </w:t>
      </w:r>
      <w:r w:rsidR="00EB2041" w:rsidRPr="00B574EB">
        <w:rPr>
          <w:rFonts w:ascii="Times New Roman" w:hAnsi="Times New Roman"/>
          <w:bCs/>
        </w:rPr>
        <w:t xml:space="preserve">Difficult to control the entire innominate vein, especially for tumors larger than </w:t>
      </w:r>
      <w:r w:rsidR="00EB2041" w:rsidRPr="00B574EB">
        <w:rPr>
          <w:rFonts w:ascii="Times New Roman" w:hAnsi="Times New Roman"/>
        </w:rPr>
        <w:t>3 cm</w:t>
      </w:r>
      <w:r w:rsidR="00EB2041" w:rsidRPr="00B574EB">
        <w:rPr>
          <w:rFonts w:ascii="Times New Roman" w:hAnsi="Times New Roman"/>
          <w:bCs/>
        </w:rPr>
        <w:t>, which may obstruct the view</w:t>
      </w:r>
      <w:r w:rsidRPr="00B574EB">
        <w:rPr>
          <w:rFonts w:ascii="Times New Roman" w:hAnsi="Times New Roman"/>
          <w:bCs/>
        </w:rPr>
        <w:t xml:space="preserve">; </w:t>
      </w:r>
      <w:r w:rsidR="00EB2041" w:rsidRPr="00B574EB">
        <w:rPr>
          <w:rFonts w:ascii="Times New Roman" w:hAnsi="Times New Roman"/>
          <w:bCs/>
        </w:rPr>
        <w:t>Challenging access to the superior portion of the innominate vein</w:t>
      </w:r>
      <w:r w:rsidRPr="00B574EB">
        <w:rPr>
          <w:rFonts w:ascii="Times New Roman" w:hAnsi="Times New Roman"/>
          <w:bCs/>
        </w:rPr>
        <w:t xml:space="preserve">; </w:t>
      </w:r>
      <w:r w:rsidR="00EB2041" w:rsidRPr="00B574EB">
        <w:rPr>
          <w:rFonts w:ascii="Times New Roman" w:hAnsi="Times New Roman"/>
          <w:bCs/>
        </w:rPr>
        <w:t>Inability to reach the aortopulmonary window</w:t>
      </w:r>
      <w:r w:rsidRPr="00B574EB">
        <w:rPr>
          <w:rFonts w:ascii="Times New Roman" w:hAnsi="Times New Roman"/>
          <w:bCs/>
        </w:rPr>
        <w:t xml:space="preserve">; </w:t>
      </w:r>
      <w:r w:rsidR="00EB2041" w:rsidRPr="00B574EB">
        <w:rPr>
          <w:rFonts w:ascii="Times New Roman" w:hAnsi="Times New Roman"/>
          <w:bCs/>
        </w:rPr>
        <w:t>Difficult access to the left phrenic nerve.</w:t>
      </w:r>
    </w:p>
    <w:p w14:paraId="179C5E67" w14:textId="5EF3DBAF" w:rsidR="00EB2041" w:rsidRPr="00B574EB" w:rsidRDefault="00EB3A2B" w:rsidP="008E3525">
      <w:pPr>
        <w:shd w:val="clear" w:color="auto" w:fill="FFFFFF" w:themeFill="background1"/>
        <w:spacing w:after="0" w:line="247" w:lineRule="auto"/>
        <w:ind w:firstLine="397"/>
        <w:jc w:val="both"/>
        <w:rPr>
          <w:rFonts w:ascii="Times New Roman" w:hAnsi="Times New Roman"/>
          <w:bCs/>
        </w:rPr>
      </w:pPr>
      <w:r w:rsidRPr="00B574EB">
        <w:rPr>
          <w:rFonts w:ascii="Times New Roman" w:hAnsi="Times New Roman"/>
        </w:rPr>
        <w:t xml:space="preserve">- </w:t>
      </w:r>
      <w:r w:rsidR="00EB2041" w:rsidRPr="00B574EB">
        <w:rPr>
          <w:rFonts w:ascii="Times New Roman" w:hAnsi="Times New Roman"/>
        </w:rPr>
        <w:t>Left thoracic approach</w:t>
      </w:r>
      <w:r w:rsidR="00EB2041" w:rsidRPr="00B574EB">
        <w:rPr>
          <w:rFonts w:ascii="Times New Roman" w:hAnsi="Times New Roman"/>
          <w:b/>
          <w:bCs/>
        </w:rPr>
        <w:t>:</w:t>
      </w:r>
      <w:r w:rsidR="00EB2041" w:rsidRPr="00B574EB">
        <w:rPr>
          <w:rFonts w:ascii="Times New Roman" w:hAnsi="Times New Roman"/>
          <w:bCs/>
        </w:rPr>
        <w:t xml:space="preserve"> More challenging compared to the right thoracic approach, but with better outcomes once mastered.</w:t>
      </w:r>
    </w:p>
    <w:p w14:paraId="3F4BC31B" w14:textId="5AF43EFD" w:rsidR="00EB2041" w:rsidRPr="00B574EB" w:rsidRDefault="00EB3A2B" w:rsidP="008E3525">
      <w:pPr>
        <w:shd w:val="clear" w:color="auto" w:fill="FFFFFF" w:themeFill="background1"/>
        <w:spacing w:after="0" w:line="247" w:lineRule="auto"/>
        <w:ind w:firstLine="397"/>
        <w:jc w:val="both"/>
        <w:rPr>
          <w:rFonts w:ascii="Times New Roman" w:hAnsi="Times New Roman"/>
          <w:bCs/>
        </w:rPr>
      </w:pPr>
      <w:r w:rsidRPr="00B574EB">
        <w:rPr>
          <w:rFonts w:ascii="Times New Roman" w:hAnsi="Times New Roman"/>
          <w:bCs/>
        </w:rPr>
        <w:t xml:space="preserve">+ </w:t>
      </w:r>
      <w:r w:rsidR="00EB2041" w:rsidRPr="00B574EB">
        <w:rPr>
          <w:rFonts w:ascii="Times New Roman" w:hAnsi="Times New Roman"/>
          <w:bCs/>
        </w:rPr>
        <w:t>Advantages:</w:t>
      </w:r>
      <w:r w:rsidRPr="00B574EB">
        <w:rPr>
          <w:rFonts w:ascii="Times New Roman" w:hAnsi="Times New Roman"/>
          <w:bCs/>
        </w:rPr>
        <w:t xml:space="preserve"> </w:t>
      </w:r>
      <w:r w:rsidR="00EB2041" w:rsidRPr="00B574EB">
        <w:rPr>
          <w:rFonts w:ascii="Times New Roman" w:hAnsi="Times New Roman"/>
          <w:bCs/>
        </w:rPr>
        <w:t xml:space="preserve">Better control of the innominate vein, even for tumors up to </w:t>
      </w:r>
      <w:r w:rsidR="00EB2041" w:rsidRPr="00B574EB">
        <w:rPr>
          <w:rFonts w:ascii="Times New Roman" w:hAnsi="Times New Roman"/>
        </w:rPr>
        <w:t>13 cm</w:t>
      </w:r>
      <w:r w:rsidR="00EB2041" w:rsidRPr="00B574EB">
        <w:rPr>
          <w:rFonts w:ascii="Times New Roman" w:hAnsi="Times New Roman"/>
          <w:bCs/>
        </w:rPr>
        <w:t>, with a higher likelihood of complete thymectomy.</w:t>
      </w:r>
    </w:p>
    <w:p w14:paraId="7DF46ECB" w14:textId="3A21FE7A" w:rsidR="00EB2041" w:rsidRPr="00B574EB" w:rsidRDefault="00EB3A2B" w:rsidP="008E3525">
      <w:pPr>
        <w:shd w:val="clear" w:color="auto" w:fill="FFFFFF" w:themeFill="background1"/>
        <w:tabs>
          <w:tab w:val="num" w:pos="2160"/>
        </w:tabs>
        <w:spacing w:after="0" w:line="247" w:lineRule="auto"/>
        <w:ind w:firstLine="397"/>
        <w:jc w:val="both"/>
        <w:rPr>
          <w:rFonts w:ascii="Times New Roman" w:hAnsi="Times New Roman"/>
          <w:bCs/>
        </w:rPr>
      </w:pPr>
      <w:r w:rsidRPr="00B574EB">
        <w:rPr>
          <w:rFonts w:ascii="Times New Roman" w:hAnsi="Times New Roman"/>
          <w:bCs/>
        </w:rPr>
        <w:t xml:space="preserve">+ </w:t>
      </w:r>
      <w:r w:rsidR="00EB2041" w:rsidRPr="00B574EB">
        <w:rPr>
          <w:rFonts w:ascii="Times New Roman" w:hAnsi="Times New Roman"/>
          <w:bCs/>
        </w:rPr>
        <w:t>Disadvantages:</w:t>
      </w:r>
      <w:r w:rsidRPr="00B574EB">
        <w:rPr>
          <w:rFonts w:ascii="Times New Roman" w:hAnsi="Times New Roman"/>
          <w:bCs/>
        </w:rPr>
        <w:t xml:space="preserve"> </w:t>
      </w:r>
      <w:r w:rsidR="00EB2041" w:rsidRPr="00B574EB">
        <w:rPr>
          <w:rFonts w:ascii="Times New Roman" w:hAnsi="Times New Roman"/>
          <w:bCs/>
        </w:rPr>
        <w:t>Risk of cardiac injury if trocar placement is incorrect</w:t>
      </w:r>
      <w:r w:rsidRPr="00B574EB">
        <w:rPr>
          <w:rFonts w:ascii="Times New Roman" w:hAnsi="Times New Roman"/>
          <w:bCs/>
        </w:rPr>
        <w:t xml:space="preserve">; </w:t>
      </w:r>
      <w:r w:rsidR="00EB2041" w:rsidRPr="00B574EB">
        <w:rPr>
          <w:rFonts w:ascii="Times New Roman" w:hAnsi="Times New Roman"/>
          <w:bCs/>
        </w:rPr>
        <w:t>More challenging identification of the innominate vein compared to the right thoracic approach.</w:t>
      </w:r>
    </w:p>
    <w:p w14:paraId="254B4B66" w14:textId="68A30585" w:rsidR="00EB2041" w:rsidRPr="00B574EB" w:rsidRDefault="00EB3A2B" w:rsidP="008E3525">
      <w:pPr>
        <w:shd w:val="clear" w:color="auto" w:fill="FFFFFF" w:themeFill="background1"/>
        <w:spacing w:after="0" w:line="247" w:lineRule="auto"/>
        <w:ind w:firstLine="397"/>
        <w:jc w:val="both"/>
        <w:rPr>
          <w:rFonts w:ascii="Times New Roman" w:hAnsi="Times New Roman"/>
        </w:rPr>
      </w:pPr>
      <w:r w:rsidRPr="00B574EB">
        <w:rPr>
          <w:rFonts w:ascii="Times New Roman" w:hAnsi="Times New Roman"/>
        </w:rPr>
        <w:t xml:space="preserve">- </w:t>
      </w:r>
      <w:r w:rsidR="00EB2041" w:rsidRPr="00B574EB">
        <w:rPr>
          <w:rFonts w:ascii="Times New Roman" w:hAnsi="Times New Roman"/>
        </w:rPr>
        <w:t>Subxiphoid approach:</w:t>
      </w:r>
    </w:p>
    <w:p w14:paraId="10478419" w14:textId="41097DB3" w:rsidR="00EB2041" w:rsidRPr="00B574EB" w:rsidRDefault="00EB3A2B" w:rsidP="008E3525">
      <w:pPr>
        <w:shd w:val="clear" w:color="auto" w:fill="FFFFFF" w:themeFill="background1"/>
        <w:tabs>
          <w:tab w:val="num" w:pos="2160"/>
        </w:tabs>
        <w:spacing w:after="0" w:line="247" w:lineRule="auto"/>
        <w:ind w:firstLine="397"/>
        <w:jc w:val="both"/>
        <w:rPr>
          <w:rFonts w:ascii="Times New Roman" w:hAnsi="Times New Roman"/>
          <w:bCs/>
        </w:rPr>
      </w:pPr>
      <w:r w:rsidRPr="00B574EB">
        <w:rPr>
          <w:rFonts w:ascii="Times New Roman" w:hAnsi="Times New Roman"/>
          <w:bCs/>
        </w:rPr>
        <w:t>+</w:t>
      </w:r>
      <w:r w:rsidR="00EB2041" w:rsidRPr="00B574EB">
        <w:rPr>
          <w:rFonts w:ascii="Times New Roman" w:hAnsi="Times New Roman"/>
          <w:bCs/>
        </w:rPr>
        <w:t>Advantages:</w:t>
      </w:r>
      <w:r w:rsidRPr="00B574EB">
        <w:rPr>
          <w:rFonts w:ascii="Times New Roman" w:hAnsi="Times New Roman"/>
          <w:bCs/>
        </w:rPr>
        <w:t xml:space="preserve"> </w:t>
      </w:r>
      <w:r w:rsidR="00EB2041" w:rsidRPr="00B574EB">
        <w:rPr>
          <w:rFonts w:ascii="Times New Roman" w:hAnsi="Times New Roman"/>
          <w:bCs/>
        </w:rPr>
        <w:t>Provides the widest surgical field</w:t>
      </w:r>
      <w:r w:rsidRPr="00B574EB">
        <w:rPr>
          <w:rFonts w:ascii="Times New Roman" w:hAnsi="Times New Roman"/>
          <w:bCs/>
        </w:rPr>
        <w:t xml:space="preserve">; </w:t>
      </w:r>
      <w:r w:rsidR="00EB2041" w:rsidRPr="00B574EB">
        <w:rPr>
          <w:rFonts w:ascii="Times New Roman" w:hAnsi="Times New Roman"/>
          <w:bCs/>
        </w:rPr>
        <w:t>Anatomical structures are easier to observe, similar to median sternotomy.</w:t>
      </w:r>
    </w:p>
    <w:p w14:paraId="5EB10A30" w14:textId="1A683584" w:rsidR="00EB2041" w:rsidRPr="00B574EB" w:rsidRDefault="00EB3A2B" w:rsidP="004740A0">
      <w:pPr>
        <w:shd w:val="clear" w:color="auto" w:fill="FFFFFF" w:themeFill="background1"/>
        <w:tabs>
          <w:tab w:val="num" w:pos="2160"/>
        </w:tabs>
        <w:spacing w:after="0" w:line="252" w:lineRule="auto"/>
        <w:ind w:firstLine="397"/>
        <w:jc w:val="both"/>
        <w:rPr>
          <w:rFonts w:ascii="Times New Roman" w:hAnsi="Times New Roman"/>
          <w:bCs/>
        </w:rPr>
      </w:pPr>
      <w:r w:rsidRPr="00B574EB">
        <w:rPr>
          <w:rFonts w:ascii="Times New Roman" w:hAnsi="Times New Roman"/>
          <w:bCs/>
        </w:rPr>
        <w:t xml:space="preserve">+ </w:t>
      </w:r>
      <w:r w:rsidR="00EB2041" w:rsidRPr="00B574EB">
        <w:rPr>
          <w:rFonts w:ascii="Times New Roman" w:hAnsi="Times New Roman"/>
          <w:bCs/>
        </w:rPr>
        <w:t>Disadvantages:</w:t>
      </w:r>
      <w:r w:rsidRPr="00B574EB">
        <w:rPr>
          <w:rFonts w:ascii="Times New Roman" w:hAnsi="Times New Roman"/>
          <w:bCs/>
        </w:rPr>
        <w:t xml:space="preserve"> </w:t>
      </w:r>
      <w:r w:rsidR="00EB2041" w:rsidRPr="00B574EB">
        <w:rPr>
          <w:rFonts w:ascii="Times New Roman" w:hAnsi="Times New Roman"/>
          <w:bCs/>
        </w:rPr>
        <w:t>Creating the retrosternal working space is challenging</w:t>
      </w:r>
      <w:r w:rsidRPr="00B574EB">
        <w:rPr>
          <w:rFonts w:ascii="Times New Roman" w:hAnsi="Times New Roman"/>
          <w:bCs/>
        </w:rPr>
        <w:t xml:space="preserve">; </w:t>
      </w:r>
      <w:r w:rsidR="00EB2041" w:rsidRPr="00B574EB">
        <w:rPr>
          <w:rFonts w:ascii="Times New Roman" w:hAnsi="Times New Roman"/>
          <w:bCs/>
        </w:rPr>
        <w:t>Difficult dissection of pre-pericardial fat due to proximity to the camera and robotic arms.</w:t>
      </w:r>
    </w:p>
    <w:p w14:paraId="1BCA571C" w14:textId="77777777" w:rsidR="005768E0" w:rsidRPr="00B574EB" w:rsidRDefault="005768E0" w:rsidP="008E3525">
      <w:pPr>
        <w:shd w:val="clear" w:color="auto" w:fill="FFFFFF" w:themeFill="background1"/>
        <w:spacing w:after="0" w:line="264" w:lineRule="auto"/>
        <w:jc w:val="center"/>
        <w:rPr>
          <w:rFonts w:ascii="Times New Roman" w:hAnsi="Times New Roman"/>
          <w:b/>
        </w:rPr>
      </w:pPr>
      <w:bookmarkStart w:id="11" w:name="_Toc518310150"/>
      <w:r w:rsidRPr="00B574EB">
        <w:rPr>
          <w:rFonts w:ascii="Times New Roman" w:hAnsi="Times New Roman"/>
          <w:b/>
          <w:bCs/>
        </w:rPr>
        <w:lastRenderedPageBreak/>
        <w:t>CHAPTER 2. STUDY SUBJECTS AND METHODOLOGY</w:t>
      </w:r>
    </w:p>
    <w:p w14:paraId="5552BB8B" w14:textId="6715DF29" w:rsidR="005768E0" w:rsidRPr="00B574EB" w:rsidRDefault="005768E0" w:rsidP="002C2D24">
      <w:pPr>
        <w:pStyle w:val="ListParagraph"/>
        <w:numPr>
          <w:ilvl w:val="1"/>
          <w:numId w:val="2"/>
        </w:numPr>
        <w:shd w:val="clear" w:color="auto" w:fill="FFFFFF" w:themeFill="background1"/>
        <w:tabs>
          <w:tab w:val="left" w:pos="420"/>
        </w:tabs>
        <w:spacing w:after="0" w:line="264" w:lineRule="auto"/>
        <w:ind w:left="180" w:hanging="180"/>
        <w:contextualSpacing w:val="0"/>
        <w:rPr>
          <w:rFonts w:ascii="Times New Roman" w:hAnsi="Times New Roman"/>
          <w:b/>
          <w:bCs/>
        </w:rPr>
      </w:pPr>
      <w:r w:rsidRPr="00B574EB">
        <w:rPr>
          <w:rFonts w:ascii="Times New Roman" w:hAnsi="Times New Roman"/>
          <w:b/>
          <w:bCs/>
        </w:rPr>
        <w:t>STUDY SUBJECTS</w:t>
      </w:r>
    </w:p>
    <w:p w14:paraId="3C7CA0B8" w14:textId="550253B9" w:rsidR="005768E0" w:rsidRPr="00B574EB" w:rsidRDefault="005768E0" w:rsidP="008E3525">
      <w:pPr>
        <w:shd w:val="clear" w:color="auto" w:fill="FFFFFF" w:themeFill="background1"/>
        <w:spacing w:after="0" w:line="264" w:lineRule="auto"/>
        <w:ind w:firstLine="397"/>
        <w:jc w:val="both"/>
        <w:rPr>
          <w:rFonts w:ascii="Times New Roman" w:hAnsi="Times New Roman"/>
          <w:b/>
          <w:bCs/>
        </w:rPr>
      </w:pPr>
      <w:r w:rsidRPr="00B574EB">
        <w:rPr>
          <w:rFonts w:ascii="Times New Roman" w:hAnsi="Times New Roman"/>
          <w:bCs/>
        </w:rPr>
        <w:t xml:space="preserve">The study includes patients with thymic epithelial tumors who underwent robot-assisted thoracoscopic surgery (RATS) at </w:t>
      </w:r>
      <w:proofErr w:type="spellStart"/>
      <w:r w:rsidRPr="00B574EB">
        <w:rPr>
          <w:rFonts w:ascii="Times New Roman" w:hAnsi="Times New Roman"/>
          <w:bCs/>
        </w:rPr>
        <w:t>Chợ</w:t>
      </w:r>
      <w:proofErr w:type="spellEnd"/>
      <w:r w:rsidRPr="00B574EB">
        <w:rPr>
          <w:rFonts w:ascii="Times New Roman" w:hAnsi="Times New Roman"/>
          <w:bCs/>
        </w:rPr>
        <w:t xml:space="preserve"> </w:t>
      </w:r>
      <w:proofErr w:type="spellStart"/>
      <w:r w:rsidRPr="00B574EB">
        <w:rPr>
          <w:rFonts w:ascii="Times New Roman" w:hAnsi="Times New Roman"/>
          <w:bCs/>
        </w:rPr>
        <w:t>Rẫy</w:t>
      </w:r>
      <w:proofErr w:type="spellEnd"/>
      <w:r w:rsidRPr="00B574EB">
        <w:rPr>
          <w:rFonts w:ascii="Times New Roman" w:hAnsi="Times New Roman"/>
          <w:bCs/>
        </w:rPr>
        <w:t xml:space="preserve"> Hospital from January 2020 to December 2023.</w:t>
      </w:r>
    </w:p>
    <w:p w14:paraId="142E7AA1" w14:textId="77777777" w:rsidR="005768E0" w:rsidRPr="00B574EB" w:rsidRDefault="005768E0"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2.1.1. Inclusion Criteria</w:t>
      </w:r>
    </w:p>
    <w:p w14:paraId="5623266A" w14:textId="648DB182"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All cases diagnosed with thymic epithelial tumors based on clinical and imaging findings, with or without associated myasthenia gravis.</w:t>
      </w:r>
    </w:p>
    <w:p w14:paraId="1D8585A1" w14:textId="0A2F74BC"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Indicated for complete thymectomy and tumor removal using RATS.</w:t>
      </w:r>
    </w:p>
    <w:p w14:paraId="26643227" w14:textId="1CCA42B3"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Patients who agreed to participate in the study after receiving thorough explanations regarding potential complications, risks, and surgical costs.</w:t>
      </w:r>
    </w:p>
    <w:p w14:paraId="6CE4D2A3" w14:textId="77777777" w:rsidR="005768E0" w:rsidRPr="00B574EB" w:rsidRDefault="005768E0"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2.1.2. Exclusion Criteria</w:t>
      </w:r>
    </w:p>
    <w:p w14:paraId="2171BA91" w14:textId="05E9D85F"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Postoperative histopathological results not confirming thymic epithelial tumors.</w:t>
      </w:r>
    </w:p>
    <w:p w14:paraId="230F1030" w14:textId="62745E81"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Severe myasthenia gravis classified as group III or IV.</w:t>
      </w:r>
    </w:p>
    <w:p w14:paraId="13ECCE2B" w14:textId="1A66D5E7"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Insufficient medical records or follow-up duration according to study requirements.</w:t>
      </w:r>
    </w:p>
    <w:p w14:paraId="7386BFC0" w14:textId="77777777" w:rsidR="005768E0" w:rsidRPr="00B574EB" w:rsidRDefault="005768E0"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2.2. STUDY METHODOLOGY</w:t>
      </w:r>
    </w:p>
    <w:p w14:paraId="137728A8" w14:textId="77777777" w:rsidR="005768E0" w:rsidRPr="00B574EB" w:rsidRDefault="005768E0"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2.2.1. Study Design</w:t>
      </w:r>
    </w:p>
    <w:p w14:paraId="5D5F6AE7" w14:textId="153BFCBE"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Type of study: Prospective, cross-sectional descriptive study, without a control group.</w:t>
      </w:r>
    </w:p>
    <w:p w14:paraId="309510C3" w14:textId="0F1DD409"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Sampling method: Convenience sampling.</w:t>
      </w:r>
    </w:p>
    <w:p w14:paraId="61B0D172" w14:textId="77777777" w:rsidR="005768E0" w:rsidRPr="00B574EB" w:rsidRDefault="005768E0"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2.2.2. Study Equipment</w:t>
      </w:r>
    </w:p>
    <w:p w14:paraId="575FDCA0" w14:textId="1825DC97"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Operating rooms equipped with the necessary facilities for RATS, including anesthesia machines, patient monitoring and image transmission systems, monopolar cautery, and ultrasonic scalpels.</w:t>
      </w:r>
    </w:p>
    <w:p w14:paraId="139FDAA4" w14:textId="468C2083" w:rsidR="005768E0" w:rsidRPr="00B574EB" w:rsidRDefault="005768E0" w:rsidP="008E3525">
      <w:pPr>
        <w:shd w:val="clear" w:color="auto" w:fill="FFFFFF" w:themeFill="background1"/>
        <w:spacing w:after="0" w:line="264" w:lineRule="auto"/>
        <w:ind w:firstLine="397"/>
        <w:jc w:val="both"/>
        <w:rPr>
          <w:rFonts w:ascii="Times New Roman" w:hAnsi="Times New Roman"/>
          <w:bCs/>
          <w:lang w:val="pt-BR"/>
        </w:rPr>
      </w:pPr>
      <w:r w:rsidRPr="00B574EB">
        <w:rPr>
          <w:rFonts w:ascii="Times New Roman" w:hAnsi="Times New Roman"/>
          <w:bCs/>
          <w:lang w:val="pt-BR"/>
        </w:rPr>
        <w:t>- Da Vinci Si robotic system.</w:t>
      </w:r>
    </w:p>
    <w:p w14:paraId="76938A5C" w14:textId="710F5A3C"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- 2mm camera trocars, 8mm robotic trocars, cameras, and robotic instruments.</w:t>
      </w:r>
    </w:p>
    <w:p w14:paraId="152FE1E3" w14:textId="73132637"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Standard thoracoscopic instruments and automatic endoscopic staplers.</w:t>
      </w:r>
    </w:p>
    <w:p w14:paraId="460AC795" w14:textId="77777777" w:rsidR="005768E0" w:rsidRPr="00B574EB" w:rsidRDefault="005768E0"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lastRenderedPageBreak/>
        <w:t>2.2.3. Robot-Assisted Thoracoscopic Surgery (RATS) Procedure for Thymic Epithelial Tumors</w:t>
      </w:r>
    </w:p>
    <w:p w14:paraId="26978542" w14:textId="77777777" w:rsidR="005768E0" w:rsidRPr="00B574EB" w:rsidRDefault="005768E0" w:rsidP="004740A0">
      <w:pPr>
        <w:shd w:val="clear" w:color="auto" w:fill="FFFFFF" w:themeFill="background1"/>
        <w:spacing w:after="0" w:line="252" w:lineRule="auto"/>
        <w:jc w:val="both"/>
        <w:rPr>
          <w:rFonts w:ascii="Times New Roman" w:hAnsi="Times New Roman"/>
          <w:b/>
          <w:i/>
          <w:iCs/>
        </w:rPr>
      </w:pPr>
      <w:r w:rsidRPr="00B574EB">
        <w:rPr>
          <w:rFonts w:ascii="Times New Roman" w:hAnsi="Times New Roman"/>
          <w:b/>
          <w:i/>
          <w:iCs/>
        </w:rPr>
        <w:t>2.2.3.1. Surgical Indications</w:t>
      </w:r>
    </w:p>
    <w:p w14:paraId="1DDFFE8F" w14:textId="18315A9C" w:rsidR="005768E0" w:rsidRPr="00B574EB" w:rsidRDefault="005768E0"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General indications: Tumor size ≤ 10 cm, no invasion of non-</w:t>
      </w:r>
      <w:proofErr w:type="spellStart"/>
      <w:r w:rsidRPr="00B574EB">
        <w:rPr>
          <w:rFonts w:ascii="Times New Roman" w:hAnsi="Times New Roman"/>
          <w:bCs/>
        </w:rPr>
        <w:t>resectable</w:t>
      </w:r>
      <w:proofErr w:type="spellEnd"/>
      <w:r w:rsidRPr="00B574EB">
        <w:rPr>
          <w:rFonts w:ascii="Times New Roman" w:hAnsi="Times New Roman"/>
          <w:bCs/>
        </w:rPr>
        <w:t xml:space="preserve"> structures such as the aorta, branches of the aortic arch, pulmonary artery trunk, myocardium, trachea, or esophagus (Masaoka stages I, II, selected stage III, and stage IV with limited, </w:t>
      </w:r>
      <w:proofErr w:type="spellStart"/>
      <w:r w:rsidRPr="00B574EB">
        <w:rPr>
          <w:rFonts w:ascii="Times New Roman" w:hAnsi="Times New Roman"/>
          <w:bCs/>
        </w:rPr>
        <w:t>resectable</w:t>
      </w:r>
      <w:proofErr w:type="spellEnd"/>
      <w:r w:rsidRPr="00B574EB">
        <w:rPr>
          <w:rFonts w:ascii="Times New Roman" w:hAnsi="Times New Roman"/>
          <w:bCs/>
        </w:rPr>
        <w:t xml:space="preserve"> pleural metastases).</w:t>
      </w:r>
    </w:p>
    <w:p w14:paraId="353575AA" w14:textId="446E6A91"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Approach-specific indications:</w:t>
      </w:r>
    </w:p>
    <w:p w14:paraId="5EEFB9B2" w14:textId="6B1D7455"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Right thoracic approach: Right-sided tumors with no invasion of adjacent structures (Initially, all tumors ≤ 10 cm were included, but later the criterion was reduced to ≤ 3 cm).</w:t>
      </w:r>
    </w:p>
    <w:p w14:paraId="2DB3D1AF" w14:textId="73A921DE"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Left thoracic approach: Left-sided tumors, with or without invasion.</w:t>
      </w:r>
    </w:p>
    <w:p w14:paraId="667FEF41" w14:textId="2184A4AD"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 xml:space="preserve">Subxiphoid approach: Central tumors with invasion of </w:t>
      </w:r>
      <w:proofErr w:type="spellStart"/>
      <w:r w:rsidR="005768E0" w:rsidRPr="00B574EB">
        <w:rPr>
          <w:rFonts w:ascii="Times New Roman" w:hAnsi="Times New Roman"/>
          <w:bCs/>
        </w:rPr>
        <w:t>resectable</w:t>
      </w:r>
      <w:proofErr w:type="spellEnd"/>
      <w:r w:rsidR="005768E0" w:rsidRPr="00B574EB">
        <w:rPr>
          <w:rFonts w:ascii="Times New Roman" w:hAnsi="Times New Roman"/>
          <w:bCs/>
        </w:rPr>
        <w:t xml:space="preserve"> structures.</w:t>
      </w:r>
    </w:p>
    <w:p w14:paraId="0CBC6924" w14:textId="77777777" w:rsidR="005768E0" w:rsidRPr="00B574EB" w:rsidRDefault="005768E0" w:rsidP="004740A0">
      <w:pPr>
        <w:shd w:val="clear" w:color="auto" w:fill="FFFFFF" w:themeFill="background1"/>
        <w:spacing w:after="0" w:line="252" w:lineRule="auto"/>
        <w:jc w:val="both"/>
        <w:rPr>
          <w:rFonts w:ascii="Times New Roman" w:hAnsi="Times New Roman"/>
          <w:b/>
          <w:i/>
          <w:iCs/>
        </w:rPr>
      </w:pPr>
      <w:r w:rsidRPr="00B574EB">
        <w:rPr>
          <w:rFonts w:ascii="Times New Roman" w:hAnsi="Times New Roman"/>
          <w:b/>
          <w:i/>
          <w:iCs/>
        </w:rPr>
        <w:t xml:space="preserve">2.2.3.3. Surgical Steps for RATS at </w:t>
      </w:r>
      <w:proofErr w:type="spellStart"/>
      <w:r w:rsidRPr="00B574EB">
        <w:rPr>
          <w:rFonts w:ascii="Times New Roman" w:hAnsi="Times New Roman"/>
          <w:b/>
          <w:i/>
          <w:iCs/>
        </w:rPr>
        <w:t>Chợ</w:t>
      </w:r>
      <w:proofErr w:type="spellEnd"/>
      <w:r w:rsidRPr="00B574EB">
        <w:rPr>
          <w:rFonts w:ascii="Times New Roman" w:hAnsi="Times New Roman"/>
          <w:b/>
          <w:i/>
          <w:iCs/>
        </w:rPr>
        <w:t xml:space="preserve"> </w:t>
      </w:r>
      <w:proofErr w:type="spellStart"/>
      <w:r w:rsidRPr="00B574EB">
        <w:rPr>
          <w:rFonts w:ascii="Times New Roman" w:hAnsi="Times New Roman"/>
          <w:b/>
          <w:i/>
          <w:iCs/>
        </w:rPr>
        <w:t>Rẫy</w:t>
      </w:r>
      <w:proofErr w:type="spellEnd"/>
      <w:r w:rsidRPr="00B574EB">
        <w:rPr>
          <w:rFonts w:ascii="Times New Roman" w:hAnsi="Times New Roman"/>
          <w:b/>
          <w:i/>
          <w:iCs/>
        </w:rPr>
        <w:t xml:space="preserve"> Hospital</w:t>
      </w:r>
    </w:p>
    <w:p w14:paraId="331A4F3D" w14:textId="253ADC5E"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i/>
          <w:iCs/>
        </w:rPr>
        <w:t xml:space="preserve">* </w:t>
      </w:r>
      <w:r w:rsidR="005768E0" w:rsidRPr="00B574EB">
        <w:rPr>
          <w:rFonts w:ascii="Times New Roman" w:hAnsi="Times New Roman"/>
          <w:bCs/>
          <w:i/>
          <w:iCs/>
        </w:rPr>
        <w:t>Anesthesia</w:t>
      </w:r>
      <w:r w:rsidR="005768E0" w:rsidRPr="00B574EB">
        <w:rPr>
          <w:rFonts w:ascii="Times New Roman" w:hAnsi="Times New Roman"/>
          <w:bCs/>
        </w:rPr>
        <w:t>: General anesthesia with double-lumen endotracheal intubation.</w:t>
      </w:r>
    </w:p>
    <w:p w14:paraId="135EA3BD" w14:textId="42BCFCC3"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i/>
          <w:iCs/>
        </w:rPr>
        <w:t xml:space="preserve">* </w:t>
      </w:r>
      <w:r w:rsidR="005768E0" w:rsidRPr="00B574EB">
        <w:rPr>
          <w:rFonts w:ascii="Times New Roman" w:hAnsi="Times New Roman"/>
          <w:bCs/>
          <w:i/>
          <w:iCs/>
        </w:rPr>
        <w:t>Patient positioning</w:t>
      </w:r>
      <w:r w:rsidR="005768E0" w:rsidRPr="00B574EB">
        <w:rPr>
          <w:rFonts w:ascii="Times New Roman" w:hAnsi="Times New Roman"/>
          <w:bCs/>
        </w:rPr>
        <w:t>:</w:t>
      </w:r>
    </w:p>
    <w:p w14:paraId="30BC5590" w14:textId="1F020288"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Lateral thoracic approach: The patient is placed in a lateral decubitus position, tilted 30-45 degrees to the opposite side, with the ipsilateral arm lowered along the body.</w:t>
      </w:r>
    </w:p>
    <w:p w14:paraId="442B4F3A" w14:textId="1E48DCB5"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Subxiphoid approach: The patient lies in a supine position with two cushions placed under the scapula and xiphoid process to elevate the chest higher than the abdomen. Arms are positioned along the body, below the surgical table level.</w:t>
      </w:r>
    </w:p>
    <w:p w14:paraId="14A4E763" w14:textId="19EA104E" w:rsidR="005768E0" w:rsidRPr="00B574EB" w:rsidRDefault="003E5804" w:rsidP="004740A0">
      <w:pPr>
        <w:shd w:val="clear" w:color="auto" w:fill="FFFFFF" w:themeFill="background1"/>
        <w:spacing w:after="0" w:line="252" w:lineRule="auto"/>
        <w:ind w:firstLine="397"/>
        <w:jc w:val="both"/>
        <w:rPr>
          <w:rFonts w:ascii="Times New Roman" w:hAnsi="Times New Roman"/>
          <w:bCs/>
          <w:i/>
          <w:iCs/>
        </w:rPr>
      </w:pPr>
      <w:r w:rsidRPr="00B574EB">
        <w:rPr>
          <w:rFonts w:ascii="Times New Roman" w:hAnsi="Times New Roman"/>
          <w:bCs/>
        </w:rPr>
        <w:t xml:space="preserve">* </w:t>
      </w:r>
      <w:r w:rsidR="005768E0" w:rsidRPr="00B574EB">
        <w:rPr>
          <w:rFonts w:ascii="Times New Roman" w:hAnsi="Times New Roman"/>
          <w:bCs/>
          <w:i/>
          <w:iCs/>
        </w:rPr>
        <w:t>Surgical Steps</w:t>
      </w:r>
    </w:p>
    <w:p w14:paraId="154D8F91" w14:textId="77777777" w:rsidR="005768E0" w:rsidRPr="00B574EB" w:rsidRDefault="005768E0" w:rsidP="004740A0">
      <w:pPr>
        <w:shd w:val="clear" w:color="auto" w:fill="FFFFFF" w:themeFill="background1"/>
        <w:spacing w:after="0" w:line="252" w:lineRule="auto"/>
        <w:jc w:val="both"/>
        <w:rPr>
          <w:rFonts w:ascii="Times New Roman" w:hAnsi="Times New Roman"/>
          <w:b/>
        </w:rPr>
      </w:pPr>
      <w:r w:rsidRPr="00B574EB">
        <w:rPr>
          <w:rFonts w:ascii="Times New Roman" w:hAnsi="Times New Roman"/>
          <w:b/>
        </w:rPr>
        <w:t>Step 1: Trocar placement</w:t>
      </w:r>
    </w:p>
    <w:p w14:paraId="5B8975E8" w14:textId="1610044A"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Right/left thoracic approach: Typically, four trocars are used.</w:t>
      </w:r>
    </w:p>
    <w:p w14:paraId="437D2304" w14:textId="127FD3B7"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A 12mm trocar is placed for the camera in the 6th intercostal space along the anterior axillary line. CO₂ insufflation at 8-12 mmHg is applied to create the largest possible working space.</w:t>
      </w:r>
    </w:p>
    <w:p w14:paraId="32B53336" w14:textId="42EC4F5C" w:rsidR="005768E0" w:rsidRPr="00B574EB" w:rsidRDefault="003E5804" w:rsidP="004740A0">
      <w:pPr>
        <w:shd w:val="clear" w:color="auto" w:fill="FFFFFF" w:themeFill="background1"/>
        <w:spacing w:after="0" w:line="252"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 xml:space="preserve">Two 8mm trocars are inserted for the robotic arms in the 3rd intercostal space at the anterior axillary line and the 5th intercostal space between the midclavicular and parasternal lines. These trocars </w:t>
      </w:r>
      <w:r w:rsidR="005768E0" w:rsidRPr="00B574EB">
        <w:rPr>
          <w:rFonts w:ascii="Times New Roman" w:hAnsi="Times New Roman"/>
          <w:bCs/>
        </w:rPr>
        <w:lastRenderedPageBreak/>
        <w:t>should be positioned at least 8 cm apart, forming an angle greater than 90 degrees with the camera trocar to avoid instrument collisions.</w:t>
      </w:r>
    </w:p>
    <w:p w14:paraId="6C7A6187" w14:textId="27A07321" w:rsidR="005768E0" w:rsidRPr="00B574EB" w:rsidRDefault="003E5804"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A 12mm assistant trocar is placed in the 5th intercostal space at the mid-axillary line to facilitate suction, gauze insertion, and surgical exposure assistance.</w:t>
      </w:r>
    </w:p>
    <w:p w14:paraId="2DFC59C0" w14:textId="54B60856" w:rsidR="005768E0" w:rsidRPr="00B574EB" w:rsidRDefault="003E5804"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Subxiphoid approach:</w:t>
      </w:r>
    </w:p>
    <w:p w14:paraId="450BEF32" w14:textId="25A4D8C9" w:rsidR="005768E0" w:rsidRPr="00B574EB" w:rsidRDefault="003E5804"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A 2 cm subxiphoid incision is made, and blunt dissection is performed using fingers and suction to create a wide retrosternal space. A 12mm trocar is placed for the camera, and CO₂ insufflation is applied at 8-12 mmHg.</w:t>
      </w:r>
    </w:p>
    <w:p w14:paraId="4E2DD80B" w14:textId="767F48D5" w:rsidR="007C517B" w:rsidRPr="00B574EB" w:rsidRDefault="003E5804"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xml:space="preserve">+ </w:t>
      </w:r>
      <w:r w:rsidR="007C517B" w:rsidRPr="00B574EB">
        <w:rPr>
          <w:rFonts w:ascii="Times New Roman" w:hAnsi="Times New Roman"/>
          <w:bCs/>
        </w:rPr>
        <w:t xml:space="preserve">Two 8mm trocars are inserted for the robotic arms at the 6th intercostal space, aligned with the anterior axillary line on both sides. A 0-degree camera is used to visualize the retrosternal space. If the mediastinal pleura has been adequately separated, allowing clear visualization of at least one of the planned trocar sites, the trocars are placed immediately. If the mediastinal pleura has not yet been sufficiently opened, an additional "blind" 8mm trocar is inserted on the left chest, followed by dissection using a standard thoracoscopic ultrasonic scalpel (or a </w:t>
      </w:r>
      <w:proofErr w:type="spellStart"/>
      <w:r w:rsidR="007C517B" w:rsidRPr="00B574EB">
        <w:rPr>
          <w:rFonts w:ascii="Times New Roman" w:hAnsi="Times New Roman"/>
          <w:bCs/>
        </w:rPr>
        <w:t>Ligasure</w:t>
      </w:r>
      <w:proofErr w:type="spellEnd"/>
      <w:r w:rsidR="007C517B" w:rsidRPr="00B574EB">
        <w:rPr>
          <w:rFonts w:ascii="Times New Roman" w:hAnsi="Times New Roman"/>
          <w:bCs/>
        </w:rPr>
        <w:t xml:space="preserve"> device, or a monopolar cautery hook) to further enlarge the retrosternal space and extend it into the pleural cavity on both sides. This step poses the greatest challenge in the procedure; however, once successfully completed, subsequent surgical maneuvers become significantly easier.</w:t>
      </w:r>
    </w:p>
    <w:p w14:paraId="4BA64A4E" w14:textId="4FC5EA46" w:rsidR="005768E0" w:rsidRPr="008E3525" w:rsidRDefault="003E5804" w:rsidP="008E3525">
      <w:pPr>
        <w:shd w:val="clear" w:color="auto" w:fill="FFFFFF" w:themeFill="background1"/>
        <w:spacing w:after="0" w:line="264" w:lineRule="auto"/>
        <w:ind w:firstLine="397"/>
        <w:jc w:val="both"/>
        <w:rPr>
          <w:rFonts w:ascii="Times New Roman" w:hAnsi="Times New Roman"/>
          <w:bCs/>
        </w:rPr>
      </w:pPr>
      <w:r w:rsidRPr="008E3525">
        <w:rPr>
          <w:rFonts w:ascii="Times New Roman" w:hAnsi="Times New Roman"/>
          <w:bCs/>
        </w:rPr>
        <w:t xml:space="preserve">+ </w:t>
      </w:r>
      <w:r w:rsidR="005768E0" w:rsidRPr="008E3525">
        <w:rPr>
          <w:rFonts w:ascii="Times New Roman" w:hAnsi="Times New Roman"/>
          <w:bCs/>
        </w:rPr>
        <w:t>A 12mm assistant trocar is inserted in the 7th intercostal space, equidistant from the subxiphoid trocar and the left 6th intercostal space trocar.</w:t>
      </w:r>
    </w:p>
    <w:p w14:paraId="77A60C46" w14:textId="77777777" w:rsidR="005768E0" w:rsidRPr="00B574EB" w:rsidRDefault="005768E0"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Step 2: Docking the robotic arms</w:t>
      </w:r>
    </w:p>
    <w:p w14:paraId="1920EB92" w14:textId="35A5F018"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The camera is first mounted and secured. Under visual guidance, other instruments are inserted to appropriate depths. Before transferring control to the primary surgeon, all instruments must be within the camera’s view.</w:t>
      </w:r>
      <w:r w:rsidR="00C84264" w:rsidRPr="00B574EB">
        <w:rPr>
          <w:rFonts w:ascii="Times New Roman" w:hAnsi="Times New Roman"/>
          <w:bCs/>
        </w:rPr>
        <w:t xml:space="preserve"> </w:t>
      </w:r>
      <w:r w:rsidRPr="00B574EB">
        <w:rPr>
          <w:rFonts w:ascii="Times New Roman" w:hAnsi="Times New Roman"/>
          <w:bCs/>
        </w:rPr>
        <w:t xml:space="preserve">The left robotic arm usually uses a </w:t>
      </w:r>
      <w:proofErr w:type="spellStart"/>
      <w:r w:rsidRPr="00B574EB">
        <w:rPr>
          <w:rFonts w:ascii="Times New Roman" w:hAnsi="Times New Roman"/>
          <w:bCs/>
        </w:rPr>
        <w:t>Prograsp</w:t>
      </w:r>
      <w:proofErr w:type="spellEnd"/>
      <w:r w:rsidRPr="00B574EB">
        <w:rPr>
          <w:rFonts w:ascii="Times New Roman" w:hAnsi="Times New Roman"/>
          <w:bCs/>
        </w:rPr>
        <w:t xml:space="preserve"> or </w:t>
      </w:r>
      <w:proofErr w:type="spellStart"/>
      <w:r w:rsidRPr="00B574EB">
        <w:rPr>
          <w:rFonts w:ascii="Times New Roman" w:hAnsi="Times New Roman"/>
          <w:bCs/>
        </w:rPr>
        <w:t>Cardiere</w:t>
      </w:r>
      <w:proofErr w:type="spellEnd"/>
      <w:r w:rsidRPr="00B574EB">
        <w:rPr>
          <w:rFonts w:ascii="Times New Roman" w:hAnsi="Times New Roman"/>
          <w:bCs/>
        </w:rPr>
        <w:t xml:space="preserve"> forceps to hold the thymus, while the right arm uses an ultrasonic scalpel or Maryland bipolar dissector.</w:t>
      </w:r>
      <w:r w:rsidR="00C84264" w:rsidRPr="00B574EB">
        <w:rPr>
          <w:rFonts w:ascii="Times New Roman" w:hAnsi="Times New Roman"/>
          <w:bCs/>
        </w:rPr>
        <w:t xml:space="preserve"> </w:t>
      </w:r>
      <w:r w:rsidRPr="00B574EB">
        <w:rPr>
          <w:rFonts w:ascii="Times New Roman" w:hAnsi="Times New Roman"/>
          <w:bCs/>
        </w:rPr>
        <w:t xml:space="preserve">The Maryland dissector offers better maneuverability with a "wristed" motion, </w:t>
      </w:r>
      <w:r w:rsidRPr="00B574EB">
        <w:rPr>
          <w:rFonts w:ascii="Times New Roman" w:hAnsi="Times New Roman"/>
          <w:bCs/>
        </w:rPr>
        <w:lastRenderedPageBreak/>
        <w:t>whereas the ultrasonic scalpel provides superior cutting and coagulation, which has led to its increased preference for the right arm</w:t>
      </w:r>
      <w:r w:rsidR="00C84264" w:rsidRPr="00B574EB">
        <w:rPr>
          <w:rFonts w:ascii="Times New Roman" w:hAnsi="Times New Roman"/>
          <w:bCs/>
        </w:rPr>
        <w:t xml:space="preserve"> (Currently, the </w:t>
      </w:r>
      <w:proofErr w:type="spellStart"/>
      <w:r w:rsidR="00C84264" w:rsidRPr="00B574EB">
        <w:rPr>
          <w:rFonts w:ascii="Times New Roman" w:hAnsi="Times New Roman"/>
          <w:bCs/>
        </w:rPr>
        <w:t>Ligasure</w:t>
      </w:r>
      <w:proofErr w:type="spellEnd"/>
      <w:r w:rsidR="00C84264" w:rsidRPr="00B574EB">
        <w:rPr>
          <w:rFonts w:ascii="Times New Roman" w:hAnsi="Times New Roman"/>
          <w:bCs/>
        </w:rPr>
        <w:t xml:space="preserve"> device offers both excellent hemostatic capability and the added advantage of an “endo-wrist” function for enhanced maneuverability in robotic-assisted surgery).</w:t>
      </w:r>
    </w:p>
    <w:p w14:paraId="7980B846" w14:textId="77777777" w:rsidR="005768E0" w:rsidRPr="00B574EB" w:rsidRDefault="005768E0"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Step 3: Thymectomy and tumor dissection</w:t>
      </w:r>
    </w:p>
    <w:p w14:paraId="5A2A4166" w14:textId="265A0EBD" w:rsidR="005768E0" w:rsidRPr="008E3525" w:rsidRDefault="00C84264" w:rsidP="008E3525">
      <w:pPr>
        <w:shd w:val="clear" w:color="auto" w:fill="FFFFFF" w:themeFill="background1"/>
        <w:spacing w:after="0" w:line="264" w:lineRule="auto"/>
        <w:ind w:firstLine="397"/>
        <w:jc w:val="both"/>
        <w:rPr>
          <w:rFonts w:ascii="Times New Roman" w:hAnsi="Times New Roman"/>
          <w:bCs/>
          <w:spacing w:val="2"/>
        </w:rPr>
      </w:pPr>
      <w:r w:rsidRPr="008E3525">
        <w:rPr>
          <w:rFonts w:ascii="Times New Roman" w:hAnsi="Times New Roman"/>
          <w:bCs/>
          <w:spacing w:val="2"/>
        </w:rPr>
        <w:t xml:space="preserve">- </w:t>
      </w:r>
      <w:r w:rsidR="005768E0" w:rsidRPr="008E3525">
        <w:rPr>
          <w:rFonts w:ascii="Times New Roman" w:hAnsi="Times New Roman"/>
          <w:bCs/>
          <w:spacing w:val="2"/>
        </w:rPr>
        <w:t>Left thoracic approach: The mediastinal pleura is dissected upward along the phrenic nerve until the intersection with the internal thoracic vein, then down along its inner border to locate the innominate vein.</w:t>
      </w:r>
    </w:p>
    <w:p w14:paraId="221BDC85" w14:textId="1FDBE35B" w:rsidR="005768E0" w:rsidRPr="00B574EB" w:rsidRDefault="00C84264"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Right thoracic approach: Dissection is performed along the right phrenic nerve. Upon encountering the superior vena cava, dissection continues upward to identify the innominate vein.</w:t>
      </w:r>
    </w:p>
    <w:p w14:paraId="21E79477" w14:textId="173C49B5" w:rsidR="005768E0" w:rsidRPr="00B574EB" w:rsidRDefault="00C84264"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xml:space="preserve">- </w:t>
      </w:r>
      <w:r w:rsidR="005768E0" w:rsidRPr="00B574EB">
        <w:rPr>
          <w:rFonts w:ascii="Times New Roman" w:hAnsi="Times New Roman"/>
          <w:bCs/>
        </w:rPr>
        <w:t>Subxiphoid approach: The entire mediastinal tissue is freed from the posterior sternum up to the cervical region. The innominate vein can be approached from either the right (following the superior vena cava) or the left (following the internal thoracic vein).</w:t>
      </w:r>
    </w:p>
    <w:p w14:paraId="00419089" w14:textId="78BFE855" w:rsidR="005768E0"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xml:space="preserve">Once the innominate vein is identified, the thymus is dissected from the posterior sternum, pericardium, and aortic arch. The thymic veins draining into the innominate vein are carefully dissected and sealed using an ultrasonic scalpel or </w:t>
      </w:r>
      <w:proofErr w:type="spellStart"/>
      <w:r w:rsidRPr="00B574EB">
        <w:rPr>
          <w:rFonts w:ascii="Times New Roman" w:hAnsi="Times New Roman"/>
          <w:bCs/>
        </w:rPr>
        <w:t>Hemolock</w:t>
      </w:r>
      <w:proofErr w:type="spellEnd"/>
      <w:r w:rsidRPr="00B574EB">
        <w:rPr>
          <w:rFonts w:ascii="Times New Roman" w:hAnsi="Times New Roman"/>
          <w:bCs/>
        </w:rPr>
        <w:t xml:space="preserve"> clips if electrocautery is used.</w:t>
      </w:r>
      <w:r w:rsidR="00DB4475" w:rsidRPr="00B574EB">
        <w:rPr>
          <w:rFonts w:ascii="Times New Roman" w:hAnsi="Times New Roman"/>
          <w:bCs/>
        </w:rPr>
        <w:t xml:space="preserve"> </w:t>
      </w:r>
      <w:r w:rsidRPr="00B574EB">
        <w:rPr>
          <w:rFonts w:ascii="Times New Roman" w:hAnsi="Times New Roman"/>
          <w:bCs/>
        </w:rPr>
        <w:t>For tumors larger than 3 cm or with surrounding tissue invasion, the right thoracic approach may have limited visibility due to obstruction by the tumor, necessitating an alternative approach.</w:t>
      </w:r>
    </w:p>
    <w:p w14:paraId="1A65172C" w14:textId="700DCECC" w:rsidR="00DB4475" w:rsidRPr="00B574EB" w:rsidRDefault="005768E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The upper horns of the thymus can be dissected and excised before or after severing the thymic veins, depending on the surgical difficulty.</w:t>
      </w:r>
      <w:r w:rsidR="00DB4475" w:rsidRPr="00B574EB">
        <w:rPr>
          <w:rFonts w:ascii="Times New Roman" w:hAnsi="Times New Roman"/>
          <w:bCs/>
        </w:rPr>
        <w:t xml:space="preserve"> If exposure of the upper thymic horns is obstructed by the internal thoracic vein, it is possible to proactively clamp and divide this vein using an ultrasonic scalpel or </w:t>
      </w:r>
      <w:proofErr w:type="spellStart"/>
      <w:r w:rsidR="00DB4475" w:rsidRPr="00B574EB">
        <w:rPr>
          <w:rFonts w:ascii="Times New Roman" w:hAnsi="Times New Roman"/>
          <w:bCs/>
        </w:rPr>
        <w:t>Hemolock</w:t>
      </w:r>
      <w:proofErr w:type="spellEnd"/>
      <w:r w:rsidR="00DB4475" w:rsidRPr="00B574EB">
        <w:rPr>
          <w:rFonts w:ascii="Times New Roman" w:hAnsi="Times New Roman"/>
          <w:bCs/>
        </w:rPr>
        <w:t xml:space="preserve"> clips.</w:t>
      </w:r>
    </w:p>
    <w:p w14:paraId="163AE500" w14:textId="39CC0F50" w:rsidR="00DB4475" w:rsidRPr="00B574EB" w:rsidRDefault="00DB4475"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rPr>
        <w:t xml:space="preserve">In patients with concomitant myasthenia gravis, dissection and removal of pre-pericardial fat should be performed down to the diaphragm, including the tissue within the aortocaval groove, the aortopulmonary window, behind the innominate vein, and between the branches of the aortic arch up to the cervical base. With the subxiphoid </w:t>
      </w:r>
      <w:r w:rsidRPr="00B574EB">
        <w:rPr>
          <w:rFonts w:ascii="Times New Roman" w:hAnsi="Times New Roman"/>
          <w:bCs/>
        </w:rPr>
        <w:lastRenderedPageBreak/>
        <w:t>approach, challenges may arise during dissection and removal of the pre-pericardial fat near the diaphragm due to the camera's close proximity, which can lead to fogging caused by smoke and burned fat droplets. In such cases, the camera can be repositioned to the assistant trocar located in the 7th intercostal space at the midclavicular line, providing a greater distance from the target area and improving visualization.</w:t>
      </w:r>
    </w:p>
    <w:p w14:paraId="4C75DD18" w14:textId="4DFE9973" w:rsidR="005768E0" w:rsidRPr="00B574EB" w:rsidRDefault="005768E0"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Step 4: Specimen retrieval</w:t>
      </w:r>
      <w:r w:rsidR="00DB4475" w:rsidRPr="00B574EB">
        <w:rPr>
          <w:rFonts w:ascii="Times New Roman" w:hAnsi="Times New Roman"/>
          <w:b/>
        </w:rPr>
        <w:t xml:space="preserve">: </w:t>
      </w:r>
      <w:r w:rsidRPr="00B574EB">
        <w:rPr>
          <w:rFonts w:ascii="Times New Roman" w:hAnsi="Times New Roman"/>
          <w:bCs/>
        </w:rPr>
        <w:t>The specimen is placed in a nylon retrieval bag and extracted. The pleural cavity is irrigated, and a single chest drain is inserted before closing the trocar incisions.</w:t>
      </w:r>
    </w:p>
    <w:p w14:paraId="24E1A6CA" w14:textId="7D72DEDA" w:rsidR="00615AF9" w:rsidRPr="00B574EB" w:rsidRDefault="00615AF9" w:rsidP="008E3525">
      <w:pPr>
        <w:shd w:val="clear" w:color="auto" w:fill="FFFFFF" w:themeFill="background1"/>
        <w:spacing w:after="0" w:line="264" w:lineRule="auto"/>
        <w:jc w:val="both"/>
        <w:rPr>
          <w:rFonts w:ascii="Times New Roman" w:hAnsi="Times New Roman"/>
          <w:b/>
          <w:bCs/>
          <w:color w:val="000000"/>
          <w:spacing w:val="-10"/>
          <w:shd w:val="clear" w:color="auto" w:fill="FFFFFF"/>
        </w:rPr>
      </w:pPr>
      <w:r w:rsidRPr="00B574EB">
        <w:rPr>
          <w:rFonts w:ascii="Times New Roman" w:hAnsi="Times New Roman"/>
          <w:b/>
          <w:bCs/>
          <w:color w:val="000000"/>
          <w:spacing w:val="-10"/>
          <w:shd w:val="clear" w:color="auto" w:fill="FFFFFF"/>
        </w:rPr>
        <w:t xml:space="preserve">2.2.4. The research </w:t>
      </w:r>
      <w:r w:rsidR="00B5356D" w:rsidRPr="00B574EB">
        <w:rPr>
          <w:rFonts w:ascii="Times New Roman" w:hAnsi="Times New Roman"/>
          <w:b/>
          <w:bCs/>
          <w:color w:val="000000"/>
          <w:spacing w:val="-10"/>
          <w:shd w:val="clear" w:color="auto" w:fill="FFFFFF"/>
        </w:rPr>
        <w:t>indicators</w:t>
      </w:r>
    </w:p>
    <w:p w14:paraId="63B3B9B9" w14:textId="649027C8" w:rsidR="00615AF9" w:rsidRPr="00B574EB" w:rsidRDefault="00615AF9" w:rsidP="00C73FBE">
      <w:pPr>
        <w:shd w:val="clear" w:color="auto" w:fill="FFFFFF" w:themeFill="background1"/>
        <w:spacing w:after="0" w:line="264" w:lineRule="auto"/>
        <w:jc w:val="both"/>
        <w:rPr>
          <w:rFonts w:ascii="Times New Roman" w:hAnsi="Times New Roman"/>
          <w:b/>
          <w:bCs/>
          <w:i/>
          <w:iCs/>
          <w:color w:val="000000"/>
          <w:spacing w:val="-10"/>
          <w:shd w:val="clear" w:color="auto" w:fill="FFFFFF"/>
        </w:rPr>
      </w:pPr>
      <w:r w:rsidRPr="00B574EB">
        <w:rPr>
          <w:rFonts w:ascii="Times New Roman" w:hAnsi="Times New Roman"/>
          <w:b/>
          <w:bCs/>
          <w:i/>
          <w:iCs/>
          <w:color w:val="000000"/>
          <w:spacing w:val="-10"/>
          <w:shd w:val="clear" w:color="auto" w:fill="FFFFFF"/>
        </w:rPr>
        <w:t xml:space="preserve">2.2.4.1. </w:t>
      </w:r>
      <w:r w:rsidR="00B5356D" w:rsidRPr="00B574EB">
        <w:rPr>
          <w:rFonts w:ascii="Times New Roman" w:hAnsi="Times New Roman"/>
          <w:b/>
          <w:bCs/>
          <w:i/>
          <w:iCs/>
          <w:color w:val="000000"/>
          <w:spacing w:val="-10"/>
          <w:shd w:val="clear" w:color="auto" w:fill="FFFFFF"/>
        </w:rPr>
        <w:t xml:space="preserve">Clinical and </w:t>
      </w:r>
      <w:r w:rsidR="00C73FBE" w:rsidRPr="00C73FBE">
        <w:rPr>
          <w:rFonts w:ascii="Times New Roman" w:hAnsi="Times New Roman"/>
          <w:b/>
          <w:bCs/>
          <w:i/>
          <w:iCs/>
          <w:color w:val="000000"/>
          <w:spacing w:val="-10"/>
          <w:shd w:val="clear" w:color="auto" w:fill="FFFFFF"/>
        </w:rPr>
        <w:t>paraclinical</w:t>
      </w:r>
      <w:r w:rsidR="00C73FBE">
        <w:rPr>
          <w:rFonts w:ascii="Times New Roman" w:hAnsi="Times New Roman"/>
          <w:b/>
          <w:bCs/>
          <w:i/>
          <w:iCs/>
          <w:color w:val="000000"/>
          <w:spacing w:val="-10"/>
          <w:shd w:val="clear" w:color="auto" w:fill="FFFFFF"/>
        </w:rPr>
        <w:t xml:space="preserve"> </w:t>
      </w:r>
      <w:r w:rsidR="00B5356D" w:rsidRPr="00B574EB">
        <w:rPr>
          <w:rFonts w:ascii="Times New Roman" w:hAnsi="Times New Roman"/>
          <w:b/>
          <w:bCs/>
          <w:i/>
          <w:iCs/>
          <w:color w:val="000000"/>
          <w:spacing w:val="-10"/>
          <w:shd w:val="clear" w:color="auto" w:fill="FFFFFF"/>
        </w:rPr>
        <w:t>characteristics of thymic epithelial tumors treated with Robot-assisted thoracoscopic surgery</w:t>
      </w:r>
    </w:p>
    <w:p w14:paraId="75E45194" w14:textId="3B54A827" w:rsidR="00B5356D" w:rsidRPr="00B574EB" w:rsidRDefault="00615AF9" w:rsidP="008E3525">
      <w:pPr>
        <w:shd w:val="clear" w:color="auto" w:fill="FFFFFF" w:themeFill="background1"/>
        <w:spacing w:after="0" w:line="264" w:lineRule="auto"/>
        <w:ind w:firstLine="397"/>
        <w:jc w:val="both"/>
        <w:rPr>
          <w:rFonts w:ascii="Times New Roman" w:hAnsi="Times New Roman"/>
          <w:color w:val="000000"/>
          <w:spacing w:val="-10"/>
          <w:shd w:val="clear" w:color="auto" w:fill="FFFFFF"/>
        </w:rPr>
      </w:pPr>
      <w:r w:rsidRPr="00B574EB">
        <w:rPr>
          <w:rFonts w:ascii="Times New Roman" w:hAnsi="Times New Roman"/>
          <w:color w:val="000000"/>
          <w:spacing w:val="-10"/>
          <w:shd w:val="clear" w:color="auto" w:fill="FFFFFF"/>
        </w:rPr>
        <w:t xml:space="preserve">- </w:t>
      </w:r>
      <w:r w:rsidR="00B5356D" w:rsidRPr="00B574EB">
        <w:rPr>
          <w:rFonts w:ascii="Times New Roman" w:hAnsi="Times New Roman"/>
          <w:color w:val="000000"/>
          <w:spacing w:val="-10"/>
          <w:shd w:val="clear" w:color="auto" w:fill="FFFFFF"/>
        </w:rPr>
        <w:t>General patient characteristics: Age, gender, and comorbidities.</w:t>
      </w:r>
      <w:r w:rsidRPr="00B574EB">
        <w:rPr>
          <w:rFonts w:ascii="Times New Roman" w:hAnsi="Times New Roman"/>
          <w:color w:val="000000"/>
          <w:spacing w:val="-10"/>
          <w:shd w:val="clear" w:color="auto" w:fill="FFFFFF"/>
        </w:rPr>
        <w:tab/>
      </w:r>
    </w:p>
    <w:p w14:paraId="2286391F" w14:textId="18029016" w:rsidR="00B5356D" w:rsidRPr="00B574EB" w:rsidRDefault="00B5356D" w:rsidP="008E3525">
      <w:pPr>
        <w:shd w:val="clear" w:color="auto" w:fill="FFFFFF" w:themeFill="background1"/>
        <w:spacing w:after="0" w:line="264" w:lineRule="auto"/>
        <w:ind w:firstLine="397"/>
        <w:jc w:val="both"/>
        <w:rPr>
          <w:rFonts w:ascii="Times New Roman" w:hAnsi="Times New Roman"/>
          <w:color w:val="000000"/>
          <w:spacing w:val="-10"/>
          <w:shd w:val="clear" w:color="auto" w:fill="FFFFFF"/>
        </w:rPr>
      </w:pPr>
      <w:r w:rsidRPr="00B574EB">
        <w:rPr>
          <w:rFonts w:ascii="Times New Roman" w:hAnsi="Times New Roman"/>
          <w:color w:val="000000"/>
          <w:spacing w:val="-10"/>
          <w:shd w:val="clear" w:color="auto" w:fill="FFFFFF"/>
        </w:rPr>
        <w:t>- Clinical characteristics:</w:t>
      </w:r>
    </w:p>
    <w:p w14:paraId="124A0D71" w14:textId="78CD4888" w:rsidR="00B5356D" w:rsidRPr="00B574EB" w:rsidRDefault="00D55125" w:rsidP="008E3525">
      <w:pPr>
        <w:shd w:val="clear" w:color="auto" w:fill="FFFFFF" w:themeFill="background1"/>
        <w:spacing w:after="0" w:line="264" w:lineRule="auto"/>
        <w:ind w:firstLine="397"/>
        <w:jc w:val="both"/>
        <w:rPr>
          <w:rFonts w:ascii="Times New Roman" w:hAnsi="Times New Roman"/>
          <w:color w:val="000000"/>
          <w:spacing w:val="-10"/>
          <w:shd w:val="clear" w:color="auto" w:fill="FFFFFF"/>
        </w:rPr>
      </w:pPr>
      <w:r w:rsidRPr="00B574EB">
        <w:rPr>
          <w:rFonts w:ascii="Times New Roman" w:hAnsi="Times New Roman"/>
          <w:color w:val="000000"/>
          <w:spacing w:val="-10"/>
          <w:shd w:val="clear" w:color="auto" w:fill="FFFFFF"/>
        </w:rPr>
        <w:t xml:space="preserve">+ </w:t>
      </w:r>
      <w:r w:rsidR="00B5356D" w:rsidRPr="00B574EB">
        <w:rPr>
          <w:rFonts w:ascii="Times New Roman" w:hAnsi="Times New Roman"/>
          <w:color w:val="000000"/>
          <w:spacing w:val="-10"/>
          <w:shd w:val="clear" w:color="auto" w:fill="FFFFFF"/>
        </w:rPr>
        <w:t>Clinical symptoms of thymic epithelial tumors and symptoms of myasthenia gravis.</w:t>
      </w:r>
    </w:p>
    <w:p w14:paraId="3DF25DDA" w14:textId="4F896E23" w:rsidR="00B5356D" w:rsidRPr="00B574EB" w:rsidRDefault="00D55125" w:rsidP="00C73FBE">
      <w:pPr>
        <w:shd w:val="clear" w:color="auto" w:fill="FFFFFF" w:themeFill="background1"/>
        <w:spacing w:after="0" w:line="264" w:lineRule="auto"/>
        <w:ind w:firstLine="397"/>
        <w:jc w:val="both"/>
        <w:rPr>
          <w:rFonts w:ascii="Times New Roman" w:hAnsi="Times New Roman"/>
          <w:color w:val="000000"/>
          <w:spacing w:val="-10"/>
          <w:shd w:val="clear" w:color="auto" w:fill="FFFFFF"/>
        </w:rPr>
      </w:pPr>
      <w:r w:rsidRPr="00B574EB">
        <w:rPr>
          <w:rFonts w:ascii="Times New Roman" w:hAnsi="Times New Roman"/>
          <w:b/>
          <w:bCs/>
          <w:color w:val="000000"/>
          <w:spacing w:val="-10"/>
          <w:shd w:val="clear" w:color="auto" w:fill="FFFFFF"/>
        </w:rPr>
        <w:t xml:space="preserve">+ </w:t>
      </w:r>
      <w:r w:rsidR="00C73FBE" w:rsidRPr="00C73FBE">
        <w:rPr>
          <w:rFonts w:ascii="Times New Roman" w:hAnsi="Times New Roman"/>
          <w:color w:val="000000"/>
          <w:spacing w:val="-10"/>
          <w:shd w:val="clear" w:color="auto" w:fill="FFFFFF"/>
        </w:rPr>
        <w:t>paraclinical</w:t>
      </w:r>
      <w:r w:rsidR="00B5356D" w:rsidRPr="00B574EB">
        <w:rPr>
          <w:rFonts w:ascii="Times New Roman" w:hAnsi="Times New Roman"/>
          <w:color w:val="000000"/>
          <w:spacing w:val="-10"/>
          <w:shd w:val="clear" w:color="auto" w:fill="FFFFFF"/>
        </w:rPr>
        <w:t xml:space="preserve"> findings: Tumor characteristics on contrast-enhanced chest CT, histopathological classification, and tumor staging of thymic epithelial tumors.</w:t>
      </w:r>
    </w:p>
    <w:p w14:paraId="60AC42F0" w14:textId="4347A8E8" w:rsidR="00615AF9" w:rsidRPr="00B574EB" w:rsidRDefault="00615AF9" w:rsidP="008E3525">
      <w:pPr>
        <w:shd w:val="clear" w:color="auto" w:fill="FFFFFF" w:themeFill="background1"/>
        <w:spacing w:after="0" w:line="264" w:lineRule="auto"/>
        <w:jc w:val="both"/>
        <w:rPr>
          <w:rFonts w:ascii="Times New Roman" w:hAnsi="Times New Roman"/>
          <w:b/>
          <w:bCs/>
          <w:i/>
          <w:iCs/>
          <w:color w:val="000000"/>
          <w:spacing w:val="-10"/>
          <w:shd w:val="clear" w:color="auto" w:fill="FFFFFF"/>
        </w:rPr>
      </w:pPr>
      <w:r w:rsidRPr="00B574EB">
        <w:rPr>
          <w:rFonts w:ascii="Times New Roman" w:hAnsi="Times New Roman"/>
          <w:b/>
          <w:bCs/>
          <w:i/>
          <w:iCs/>
          <w:color w:val="000000"/>
          <w:spacing w:val="-10"/>
          <w:shd w:val="clear" w:color="auto" w:fill="FFFFFF"/>
        </w:rPr>
        <w:t xml:space="preserve">2.2.4.2. Intraoperative </w:t>
      </w:r>
      <w:r w:rsidR="00D55125" w:rsidRPr="00B574EB">
        <w:rPr>
          <w:rFonts w:ascii="Times New Roman" w:hAnsi="Times New Roman"/>
          <w:b/>
          <w:bCs/>
          <w:i/>
          <w:iCs/>
          <w:color w:val="000000"/>
          <w:spacing w:val="-10"/>
          <w:shd w:val="clear" w:color="auto" w:fill="FFFFFF"/>
        </w:rPr>
        <w:t>indicators</w:t>
      </w:r>
      <w:r w:rsidRPr="00B574EB">
        <w:rPr>
          <w:rFonts w:ascii="Times New Roman" w:hAnsi="Times New Roman"/>
          <w:b/>
          <w:bCs/>
          <w:i/>
          <w:iCs/>
          <w:color w:val="000000"/>
          <w:spacing w:val="-10"/>
          <w:shd w:val="clear" w:color="auto" w:fill="FFFFFF"/>
        </w:rPr>
        <w:t xml:space="preserve"> and the early postoperative </w:t>
      </w:r>
      <w:r w:rsidR="00D55125" w:rsidRPr="00B574EB">
        <w:rPr>
          <w:rFonts w:ascii="Times New Roman" w:hAnsi="Times New Roman"/>
          <w:b/>
          <w:bCs/>
          <w:i/>
          <w:iCs/>
          <w:color w:val="000000"/>
          <w:spacing w:val="-10"/>
          <w:shd w:val="clear" w:color="auto" w:fill="FFFFFF"/>
        </w:rPr>
        <w:t>outcomes</w:t>
      </w:r>
    </w:p>
    <w:p w14:paraId="2037D6F1" w14:textId="77777777" w:rsidR="007F39A6" w:rsidRPr="00B574EB" w:rsidRDefault="00615AF9" w:rsidP="008E3525">
      <w:pPr>
        <w:shd w:val="clear" w:color="auto" w:fill="FFFFFF" w:themeFill="background1"/>
        <w:spacing w:after="0" w:line="264" w:lineRule="auto"/>
        <w:ind w:firstLine="397"/>
        <w:jc w:val="both"/>
        <w:rPr>
          <w:rFonts w:ascii="Times New Roman" w:hAnsi="Times New Roman"/>
          <w:color w:val="000000"/>
          <w:spacing w:val="-10"/>
          <w:shd w:val="clear" w:color="auto" w:fill="FFFFFF"/>
        </w:rPr>
      </w:pPr>
      <w:r w:rsidRPr="00B574EB">
        <w:rPr>
          <w:rFonts w:ascii="Times New Roman" w:hAnsi="Times New Roman"/>
          <w:color w:val="000000"/>
          <w:spacing w:val="-10"/>
          <w:shd w:val="clear" w:color="auto" w:fill="FFFFFF"/>
        </w:rPr>
        <w:t>- Intra</w:t>
      </w:r>
      <w:r w:rsidR="00683631" w:rsidRPr="00B574EB">
        <w:rPr>
          <w:rFonts w:ascii="Times New Roman" w:hAnsi="Times New Roman"/>
          <w:color w:val="000000"/>
          <w:spacing w:val="-10"/>
          <w:shd w:val="clear" w:color="auto" w:fill="FFFFFF"/>
        </w:rPr>
        <w:t xml:space="preserve">operative </w:t>
      </w:r>
      <w:r w:rsidR="00D55125" w:rsidRPr="00B574EB">
        <w:rPr>
          <w:rFonts w:ascii="Times New Roman" w:hAnsi="Times New Roman"/>
          <w:color w:val="000000"/>
          <w:spacing w:val="-10"/>
          <w:shd w:val="clear" w:color="auto" w:fill="FFFFFF"/>
        </w:rPr>
        <w:t>indicators:</w:t>
      </w:r>
      <w:r w:rsidR="00D55125" w:rsidRPr="00B574EB">
        <w:rPr>
          <w:rFonts w:ascii="Times New Roman" w:eastAsia="Times New Roman" w:hAnsi="Times New Roman"/>
        </w:rPr>
        <w:t xml:space="preserve"> </w:t>
      </w:r>
      <w:r w:rsidR="00D55125" w:rsidRPr="00B574EB">
        <w:rPr>
          <w:rFonts w:ascii="Times New Roman" w:hAnsi="Times New Roman"/>
          <w:color w:val="000000"/>
          <w:spacing w:val="-10"/>
          <w:shd w:val="clear" w:color="auto" w:fill="FFFFFF"/>
        </w:rPr>
        <w:t xml:space="preserve">Surgical </w:t>
      </w:r>
      <w:proofErr w:type="gramStart"/>
      <w:r w:rsidR="00D55125" w:rsidRPr="00B574EB">
        <w:rPr>
          <w:rFonts w:ascii="Times New Roman" w:hAnsi="Times New Roman"/>
          <w:color w:val="000000"/>
          <w:spacing w:val="-10"/>
          <w:shd w:val="clear" w:color="auto" w:fill="FFFFFF"/>
        </w:rPr>
        <w:t>approach;  Docking</w:t>
      </w:r>
      <w:proofErr w:type="gramEnd"/>
      <w:r w:rsidR="00D55125" w:rsidRPr="00B574EB">
        <w:rPr>
          <w:rFonts w:ascii="Times New Roman" w:hAnsi="Times New Roman"/>
          <w:color w:val="000000"/>
          <w:spacing w:val="-10"/>
          <w:shd w:val="clear" w:color="auto" w:fill="FFFFFF"/>
        </w:rPr>
        <w:t xml:space="preserve"> time of the robotic system; Instruments used during surgery;  Surgical technique;  Intraoperative complications; Total operative time.</w:t>
      </w:r>
    </w:p>
    <w:p w14:paraId="6D656E71" w14:textId="5E989FD0" w:rsidR="00683631" w:rsidRPr="00B574EB" w:rsidRDefault="00683631" w:rsidP="008E3525">
      <w:pPr>
        <w:shd w:val="clear" w:color="auto" w:fill="FFFFFF" w:themeFill="background1"/>
        <w:spacing w:after="0" w:line="264" w:lineRule="auto"/>
        <w:ind w:firstLine="397"/>
        <w:jc w:val="both"/>
        <w:rPr>
          <w:rFonts w:ascii="Times New Roman" w:hAnsi="Times New Roman"/>
          <w:color w:val="000000"/>
          <w:spacing w:val="-10"/>
          <w:shd w:val="clear" w:color="auto" w:fill="FFFFFF"/>
        </w:rPr>
      </w:pPr>
      <w:r w:rsidRPr="00B574EB">
        <w:rPr>
          <w:rFonts w:ascii="Times New Roman" w:hAnsi="Times New Roman"/>
          <w:color w:val="000000"/>
          <w:spacing w:val="-10"/>
          <w:shd w:val="clear" w:color="auto" w:fill="FFFFFF"/>
        </w:rPr>
        <w:t>-</w:t>
      </w:r>
      <w:r w:rsidR="00D55125" w:rsidRPr="00B574EB">
        <w:rPr>
          <w:rFonts w:ascii="Times New Roman" w:hAnsi="Times New Roman"/>
          <w:color w:val="000000"/>
          <w:spacing w:val="-10"/>
          <w:shd w:val="clear" w:color="auto" w:fill="FFFFFF"/>
        </w:rPr>
        <w:t xml:space="preserve"> Early postoperative outcomes: Time to </w:t>
      </w:r>
      <w:proofErr w:type="spellStart"/>
      <w:r w:rsidR="00D55125" w:rsidRPr="00B574EB">
        <w:rPr>
          <w:rFonts w:ascii="Times New Roman" w:hAnsi="Times New Roman"/>
          <w:color w:val="000000"/>
          <w:spacing w:val="-10"/>
          <w:shd w:val="clear" w:color="auto" w:fill="FFFFFF"/>
        </w:rPr>
        <w:t>extubation</w:t>
      </w:r>
      <w:proofErr w:type="spellEnd"/>
      <w:r w:rsidR="00D55125" w:rsidRPr="00B574EB">
        <w:rPr>
          <w:rFonts w:ascii="Times New Roman" w:hAnsi="Times New Roman"/>
          <w:color w:val="000000"/>
          <w:spacing w:val="-10"/>
          <w:shd w:val="clear" w:color="auto" w:fill="FFFFFF"/>
        </w:rPr>
        <w:t>; Postoperative complications; Time to chest drain removal; Length of hospital stay; Changes in myasthenia gravis status after surgery.</w:t>
      </w:r>
    </w:p>
    <w:bookmarkEnd w:id="11"/>
    <w:p w14:paraId="01654930" w14:textId="4EF984E6" w:rsidR="001F3340" w:rsidRPr="00B574EB" w:rsidRDefault="001F3340"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2.3. ANALYZING DATA</w:t>
      </w:r>
    </w:p>
    <w:p w14:paraId="25B55D54" w14:textId="69CA2F88" w:rsidR="001F3340" w:rsidRPr="00B574EB" w:rsidRDefault="001F3340" w:rsidP="008E3525">
      <w:pPr>
        <w:shd w:val="clear" w:color="auto" w:fill="FFFFFF" w:themeFill="background1"/>
        <w:spacing w:after="0" w:line="264" w:lineRule="auto"/>
        <w:ind w:firstLine="397"/>
        <w:jc w:val="both"/>
        <w:rPr>
          <w:rFonts w:ascii="Times New Roman" w:hAnsi="Times New Roman"/>
          <w:bCs/>
          <w:lang w:val="vi-VN"/>
        </w:rPr>
      </w:pPr>
      <w:r w:rsidRPr="00B574EB">
        <w:rPr>
          <w:rFonts w:ascii="Times New Roman" w:hAnsi="Times New Roman"/>
          <w:bCs/>
        </w:rPr>
        <w:t xml:space="preserve">The collected data are </w:t>
      </w:r>
      <w:proofErr w:type="spellStart"/>
      <w:r w:rsidRPr="00B574EB">
        <w:rPr>
          <w:rFonts w:ascii="Times New Roman" w:hAnsi="Times New Roman"/>
          <w:bCs/>
        </w:rPr>
        <w:t>analyzied</w:t>
      </w:r>
      <w:proofErr w:type="spellEnd"/>
      <w:r w:rsidRPr="00B574EB">
        <w:rPr>
          <w:rFonts w:ascii="Times New Roman" w:hAnsi="Times New Roman"/>
          <w:bCs/>
        </w:rPr>
        <w:t xml:space="preserve"> on SPSS 26.0 software</w:t>
      </w:r>
      <w:r w:rsidRPr="00B574EB">
        <w:rPr>
          <w:rFonts w:ascii="Times New Roman" w:hAnsi="Times New Roman"/>
          <w:bCs/>
          <w:lang w:val="vi-VN"/>
        </w:rPr>
        <w:t>.</w:t>
      </w:r>
    </w:p>
    <w:p w14:paraId="06E5A8A8" w14:textId="34A3B164" w:rsidR="007A797A" w:rsidRPr="00B574EB" w:rsidRDefault="007A797A"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2.</w:t>
      </w:r>
      <w:r w:rsidR="001F3340" w:rsidRPr="00B574EB">
        <w:rPr>
          <w:rFonts w:ascii="Times New Roman" w:hAnsi="Times New Roman"/>
          <w:b/>
        </w:rPr>
        <w:t>4</w:t>
      </w:r>
      <w:r w:rsidRPr="00B574EB">
        <w:rPr>
          <w:rFonts w:ascii="Times New Roman" w:hAnsi="Times New Roman"/>
          <w:b/>
        </w:rPr>
        <w:t xml:space="preserve">. </w:t>
      </w:r>
      <w:r w:rsidR="00E506C6" w:rsidRPr="00B574EB">
        <w:rPr>
          <w:rFonts w:ascii="Times New Roman" w:hAnsi="Times New Roman"/>
          <w:b/>
        </w:rPr>
        <w:t>ETHICAL ISSUES IN RESEARCH</w:t>
      </w:r>
    </w:p>
    <w:p w14:paraId="760B19A8" w14:textId="77777777" w:rsidR="001F3340" w:rsidRPr="00B574EB" w:rsidRDefault="001F3340" w:rsidP="008E3525">
      <w:pPr>
        <w:shd w:val="clear" w:color="auto" w:fill="FFFFFF" w:themeFill="background1"/>
        <w:spacing w:after="0" w:line="264" w:lineRule="auto"/>
        <w:ind w:firstLine="397"/>
        <w:jc w:val="both"/>
        <w:rPr>
          <w:rFonts w:ascii="Times New Roman" w:hAnsi="Times New Roman"/>
          <w:bCs/>
          <w:lang w:val="en"/>
        </w:rPr>
      </w:pPr>
      <w:r w:rsidRPr="00B574EB">
        <w:rPr>
          <w:rFonts w:ascii="Times New Roman" w:hAnsi="Times New Roman"/>
          <w:bCs/>
          <w:lang w:val="en"/>
        </w:rPr>
        <w:t>The study was carried out on the basis of:</w:t>
      </w:r>
    </w:p>
    <w:p w14:paraId="28BF95B4" w14:textId="3CC4D7F9" w:rsidR="001F3340" w:rsidRPr="00B574EB" w:rsidRDefault="001F3340" w:rsidP="008E3525">
      <w:pPr>
        <w:shd w:val="clear" w:color="auto" w:fill="FFFFFF" w:themeFill="background1"/>
        <w:spacing w:after="0" w:line="264" w:lineRule="auto"/>
        <w:ind w:firstLine="397"/>
        <w:jc w:val="both"/>
        <w:rPr>
          <w:rFonts w:ascii="Times New Roman" w:hAnsi="Times New Roman"/>
          <w:bCs/>
          <w:lang w:val="en"/>
        </w:rPr>
      </w:pPr>
      <w:r w:rsidRPr="00B574EB">
        <w:rPr>
          <w:rFonts w:ascii="Times New Roman" w:hAnsi="Times New Roman"/>
          <w:bCs/>
          <w:lang w:val="en"/>
        </w:rPr>
        <w:t>- The research outline and plan have been approved by the scientific council of Cho Ray hospital.</w:t>
      </w:r>
    </w:p>
    <w:p w14:paraId="4B40E360" w14:textId="58DED821" w:rsidR="001F3340" w:rsidRPr="00B574EB" w:rsidRDefault="001F3340" w:rsidP="008E3525">
      <w:pPr>
        <w:shd w:val="clear" w:color="auto" w:fill="FFFFFF" w:themeFill="background1"/>
        <w:spacing w:after="0" w:line="264" w:lineRule="auto"/>
        <w:ind w:firstLine="397"/>
        <w:jc w:val="both"/>
        <w:rPr>
          <w:rFonts w:ascii="Times New Roman" w:hAnsi="Times New Roman"/>
          <w:bCs/>
        </w:rPr>
      </w:pPr>
      <w:r w:rsidRPr="00B574EB">
        <w:rPr>
          <w:rFonts w:ascii="Times New Roman" w:hAnsi="Times New Roman"/>
          <w:bCs/>
          <w:lang w:val="en"/>
        </w:rPr>
        <w:lastRenderedPageBreak/>
        <w:t>- The study was conducted with careful explanation and only conducted with completely voluntary patients</w:t>
      </w:r>
    </w:p>
    <w:p w14:paraId="161302BE" w14:textId="37E849A6" w:rsidR="000C46A4" w:rsidRPr="00B574EB" w:rsidRDefault="001A758C" w:rsidP="004740A0">
      <w:pPr>
        <w:shd w:val="clear" w:color="auto" w:fill="FFFFFF" w:themeFill="background1"/>
        <w:spacing w:after="0" w:line="252" w:lineRule="auto"/>
        <w:ind w:firstLine="397"/>
        <w:jc w:val="center"/>
        <w:rPr>
          <w:rFonts w:ascii="Times New Roman" w:hAnsi="Times New Roman"/>
          <w:b/>
        </w:rPr>
      </w:pPr>
      <w:r w:rsidRPr="00B574EB">
        <w:rPr>
          <w:rFonts w:ascii="Times New Roman" w:hAnsi="Times New Roman"/>
          <w:b/>
        </w:rPr>
        <w:t>Ch</w:t>
      </w:r>
      <w:r w:rsidR="00E506C6" w:rsidRPr="00B574EB">
        <w:rPr>
          <w:rFonts w:ascii="Times New Roman" w:hAnsi="Times New Roman"/>
          <w:b/>
        </w:rPr>
        <w:t>apter</w:t>
      </w:r>
      <w:r w:rsidRPr="00B574EB">
        <w:rPr>
          <w:rFonts w:ascii="Times New Roman" w:hAnsi="Times New Roman"/>
          <w:b/>
        </w:rPr>
        <w:t xml:space="preserve"> 3:</w:t>
      </w:r>
      <w:r w:rsidR="00343D8E" w:rsidRPr="00B574EB">
        <w:rPr>
          <w:rFonts w:ascii="Times New Roman" w:hAnsi="Times New Roman"/>
          <w:b/>
        </w:rPr>
        <w:t xml:space="preserve"> </w:t>
      </w:r>
      <w:r w:rsidR="00E506C6" w:rsidRPr="00B574EB">
        <w:rPr>
          <w:rFonts w:ascii="Times New Roman" w:hAnsi="Times New Roman"/>
          <w:b/>
        </w:rPr>
        <w:t>THE OUTCOMES</w:t>
      </w:r>
    </w:p>
    <w:p w14:paraId="558D87BF" w14:textId="65D299B8" w:rsidR="00D50EAE" w:rsidRPr="00B574EB" w:rsidRDefault="000A4DF3" w:rsidP="00C73FBE">
      <w:pPr>
        <w:shd w:val="clear" w:color="auto" w:fill="FFFFFF" w:themeFill="background1"/>
        <w:spacing w:after="0" w:line="264" w:lineRule="auto"/>
        <w:jc w:val="both"/>
        <w:rPr>
          <w:rFonts w:ascii="Times New Roman" w:hAnsi="Times New Roman"/>
          <w:b/>
          <w:spacing w:val="-6"/>
        </w:rPr>
      </w:pPr>
      <w:r w:rsidRPr="00B574EB">
        <w:rPr>
          <w:rFonts w:ascii="Times New Roman" w:hAnsi="Times New Roman"/>
          <w:b/>
          <w:spacing w:val="-6"/>
        </w:rPr>
        <w:t xml:space="preserve">3.1. CLINICAL </w:t>
      </w:r>
      <w:proofErr w:type="gramStart"/>
      <w:r w:rsidRPr="00B574EB">
        <w:rPr>
          <w:rFonts w:ascii="Times New Roman" w:hAnsi="Times New Roman"/>
          <w:b/>
          <w:spacing w:val="-6"/>
        </w:rPr>
        <w:t xml:space="preserve">CHARACTERISTICS </w:t>
      </w:r>
      <w:r w:rsidR="00E367CB" w:rsidRPr="00B574EB">
        <w:rPr>
          <w:rFonts w:ascii="Times New Roman" w:hAnsi="Times New Roman"/>
          <w:b/>
          <w:spacing w:val="-6"/>
        </w:rPr>
        <w:t xml:space="preserve"> AND</w:t>
      </w:r>
      <w:proofErr w:type="gramEnd"/>
      <w:r w:rsidR="00E367CB" w:rsidRPr="00B574EB">
        <w:rPr>
          <w:rFonts w:ascii="Times New Roman" w:hAnsi="Times New Roman"/>
          <w:b/>
          <w:spacing w:val="-6"/>
        </w:rPr>
        <w:t xml:space="preserve"> </w:t>
      </w:r>
      <w:r w:rsidR="00C73FBE">
        <w:rPr>
          <w:rFonts w:ascii="Times New Roman" w:hAnsi="Times New Roman"/>
          <w:b/>
          <w:spacing w:val="-6"/>
        </w:rPr>
        <w:t>PARACLINICAL</w:t>
      </w:r>
      <w:r w:rsidR="00E367CB" w:rsidRPr="00B574EB">
        <w:rPr>
          <w:rFonts w:ascii="Times New Roman" w:hAnsi="Times New Roman"/>
          <w:b/>
          <w:spacing w:val="-6"/>
        </w:rPr>
        <w:t xml:space="preserve"> OF EPITHELIAL THYMIC TUMOR</w:t>
      </w:r>
      <w:r w:rsidR="009A3CF2" w:rsidRPr="00B574EB">
        <w:rPr>
          <w:rFonts w:ascii="Times New Roman" w:hAnsi="Times New Roman"/>
          <w:b/>
          <w:spacing w:val="-6"/>
        </w:rPr>
        <w:t>S</w:t>
      </w:r>
    </w:p>
    <w:p w14:paraId="6D0CF1D4" w14:textId="7C8068F2" w:rsidR="000A4DF3" w:rsidRPr="00B574EB" w:rsidRDefault="000A4DF3" w:rsidP="008E3525">
      <w:pPr>
        <w:shd w:val="clear" w:color="auto" w:fill="FFFFFF" w:themeFill="background1"/>
        <w:spacing w:after="0" w:line="264" w:lineRule="auto"/>
        <w:jc w:val="both"/>
        <w:rPr>
          <w:rFonts w:ascii="Times New Roman" w:hAnsi="Times New Roman"/>
          <w:b/>
        </w:rPr>
      </w:pPr>
      <w:r w:rsidRPr="00B574EB">
        <w:rPr>
          <w:rFonts w:ascii="Times New Roman" w:hAnsi="Times New Roman"/>
          <w:b/>
        </w:rPr>
        <w:t>3.1.1. General characteristics</w:t>
      </w:r>
    </w:p>
    <w:p w14:paraId="65470898" w14:textId="01CEFC75" w:rsidR="000A4DF3" w:rsidRPr="00B574EB" w:rsidRDefault="000A4DF3" w:rsidP="008E3525">
      <w:pPr>
        <w:shd w:val="clear" w:color="auto" w:fill="FFFFFF" w:themeFill="background1"/>
        <w:spacing w:after="0" w:line="264" w:lineRule="auto"/>
        <w:jc w:val="both"/>
        <w:rPr>
          <w:rFonts w:ascii="Times New Roman" w:hAnsi="Times New Roman"/>
          <w:b/>
          <w:i/>
          <w:iCs/>
        </w:rPr>
      </w:pPr>
      <w:r w:rsidRPr="00B574EB">
        <w:rPr>
          <w:rFonts w:ascii="Times New Roman" w:hAnsi="Times New Roman"/>
          <w:b/>
          <w:i/>
          <w:iCs/>
        </w:rPr>
        <w:t>3.1.1.1. Age and gender</w:t>
      </w:r>
    </w:p>
    <w:p w14:paraId="7CB7D756" w14:textId="466FBA47" w:rsidR="000A4DF3" w:rsidRPr="00B574EB" w:rsidRDefault="000A4DF3" w:rsidP="008E3525">
      <w:pPr>
        <w:shd w:val="clear" w:color="auto" w:fill="FFFFFF" w:themeFill="background1"/>
        <w:spacing w:after="0" w:line="264" w:lineRule="auto"/>
        <w:ind w:firstLine="397"/>
        <w:jc w:val="both"/>
        <w:rPr>
          <w:rFonts w:ascii="Times New Roman" w:hAnsi="Times New Roman"/>
          <w:bCs/>
          <w:iCs/>
        </w:rPr>
      </w:pPr>
      <w:r w:rsidRPr="00B574EB">
        <w:rPr>
          <w:rFonts w:ascii="Times New Roman" w:hAnsi="Times New Roman"/>
          <w:bCs/>
        </w:rPr>
        <w:t xml:space="preserve">- The mean age was </w:t>
      </w:r>
      <w:r w:rsidRPr="00B574EB">
        <w:rPr>
          <w:rFonts w:ascii="Times New Roman" w:hAnsi="Times New Roman"/>
          <w:bCs/>
          <w:iCs/>
        </w:rPr>
        <w:t>49</w:t>
      </w:r>
      <w:r w:rsidR="00ED1E3F" w:rsidRPr="00B574EB">
        <w:rPr>
          <w:rFonts w:ascii="Times New Roman" w:hAnsi="Times New Roman"/>
          <w:bCs/>
          <w:iCs/>
        </w:rPr>
        <w:t>.</w:t>
      </w:r>
      <w:r w:rsidRPr="00B574EB">
        <w:rPr>
          <w:rFonts w:ascii="Times New Roman" w:hAnsi="Times New Roman"/>
          <w:bCs/>
          <w:iCs/>
        </w:rPr>
        <w:t xml:space="preserve">42 </w:t>
      </w:r>
      <m:oMath>
        <m:r>
          <w:rPr>
            <w:rFonts w:ascii="Cambria Math" w:hAnsi="Cambria Math"/>
          </w:rPr>
          <m:t>±</m:t>
        </m:r>
      </m:oMath>
      <w:r w:rsidRPr="00B574EB">
        <w:rPr>
          <w:rFonts w:ascii="Times New Roman" w:hAnsi="Times New Roman"/>
          <w:bCs/>
          <w:iCs/>
        </w:rPr>
        <w:t xml:space="preserve"> 13</w:t>
      </w:r>
      <w:r w:rsidR="00ED1E3F" w:rsidRPr="00B574EB">
        <w:rPr>
          <w:rFonts w:ascii="Times New Roman" w:hAnsi="Times New Roman"/>
          <w:bCs/>
          <w:iCs/>
        </w:rPr>
        <w:t>.</w:t>
      </w:r>
      <w:r w:rsidRPr="00B574EB">
        <w:rPr>
          <w:rFonts w:ascii="Times New Roman" w:hAnsi="Times New Roman"/>
          <w:bCs/>
          <w:iCs/>
        </w:rPr>
        <w:t>46 years old. The youngest was 17</w:t>
      </w:r>
      <w:r w:rsidR="0006175C" w:rsidRPr="00B574EB">
        <w:rPr>
          <w:rFonts w:ascii="Times New Roman" w:hAnsi="Times New Roman"/>
          <w:bCs/>
          <w:iCs/>
        </w:rPr>
        <w:t>and</w:t>
      </w:r>
      <w:r w:rsidRPr="00B574EB">
        <w:rPr>
          <w:rFonts w:ascii="Times New Roman" w:hAnsi="Times New Roman"/>
          <w:bCs/>
          <w:iCs/>
        </w:rPr>
        <w:t xml:space="preserve"> the oldest was 72</w:t>
      </w:r>
      <w:r w:rsidR="0006175C" w:rsidRPr="00B574EB">
        <w:rPr>
          <w:rFonts w:ascii="Times New Roman" w:hAnsi="Times New Roman"/>
          <w:bCs/>
          <w:iCs/>
        </w:rPr>
        <w:t xml:space="preserve"> years old.</w:t>
      </w:r>
    </w:p>
    <w:p w14:paraId="43844E64" w14:textId="474A0870" w:rsidR="00ED1E3F" w:rsidRPr="00B574EB" w:rsidRDefault="00ED1E3F" w:rsidP="008E3525">
      <w:pPr>
        <w:shd w:val="clear" w:color="auto" w:fill="FFFFFF" w:themeFill="background1"/>
        <w:spacing w:after="0" w:line="264" w:lineRule="auto"/>
        <w:ind w:firstLine="397"/>
        <w:jc w:val="both"/>
        <w:rPr>
          <w:rFonts w:ascii="Times New Roman" w:hAnsi="Times New Roman"/>
          <w:bCs/>
          <w:iCs/>
          <w:spacing w:val="-6"/>
        </w:rPr>
      </w:pPr>
      <w:r w:rsidRPr="00B574EB">
        <w:rPr>
          <w:rFonts w:ascii="Times New Roman" w:hAnsi="Times New Roman"/>
          <w:bCs/>
          <w:iCs/>
          <w:spacing w:val="-6"/>
        </w:rPr>
        <w:t>- The proportion of female was 58.1%, higher than that of the male (41.9%).</w:t>
      </w:r>
    </w:p>
    <w:p w14:paraId="79F6F43C" w14:textId="1204A8D2" w:rsidR="0006175C" w:rsidRPr="00B574EB" w:rsidRDefault="0006175C" w:rsidP="008E3525">
      <w:pPr>
        <w:shd w:val="clear" w:color="auto" w:fill="FFFFFF" w:themeFill="background1"/>
        <w:spacing w:after="0" w:line="264" w:lineRule="auto"/>
        <w:jc w:val="both"/>
        <w:rPr>
          <w:rFonts w:ascii="Times New Roman" w:hAnsi="Times New Roman"/>
          <w:b/>
          <w:i/>
        </w:rPr>
      </w:pPr>
      <w:r w:rsidRPr="00B574EB">
        <w:rPr>
          <w:rFonts w:ascii="Times New Roman" w:hAnsi="Times New Roman"/>
          <w:b/>
          <w:i/>
        </w:rPr>
        <w:t>3.1.1.2. The comorbidity</w:t>
      </w:r>
    </w:p>
    <w:p w14:paraId="4D8CD221" w14:textId="7E3297EF" w:rsidR="00ED1E3F" w:rsidRPr="00B574EB" w:rsidRDefault="00ED1E3F" w:rsidP="008E3525">
      <w:pPr>
        <w:shd w:val="clear" w:color="auto" w:fill="FFFFFF" w:themeFill="background1"/>
        <w:spacing w:after="0" w:line="264" w:lineRule="auto"/>
        <w:ind w:firstLine="397"/>
        <w:jc w:val="both"/>
        <w:rPr>
          <w:rFonts w:ascii="Times New Roman" w:hAnsi="Times New Roman"/>
          <w:bCs/>
          <w:iCs/>
          <w:spacing w:val="-10"/>
        </w:rPr>
      </w:pPr>
      <w:r w:rsidRPr="00B574EB">
        <w:rPr>
          <w:rFonts w:ascii="Times New Roman" w:hAnsi="Times New Roman"/>
          <w:bCs/>
          <w:iCs/>
          <w:spacing w:val="-10"/>
        </w:rPr>
        <w:t>- The rate of the comorbidity was 18.6%, mainly was hypertension and diabetes.</w:t>
      </w:r>
    </w:p>
    <w:p w14:paraId="05EBD1E0" w14:textId="00B35914" w:rsidR="00ED1E3F" w:rsidRPr="00B574EB" w:rsidRDefault="00ED1E3F" w:rsidP="008E3525">
      <w:pPr>
        <w:shd w:val="clear" w:color="auto" w:fill="FFFFFF" w:themeFill="background1"/>
        <w:spacing w:after="0" w:line="264" w:lineRule="auto"/>
        <w:jc w:val="both"/>
        <w:rPr>
          <w:rFonts w:ascii="Times New Roman" w:hAnsi="Times New Roman"/>
          <w:b/>
          <w:iCs/>
        </w:rPr>
      </w:pPr>
      <w:r w:rsidRPr="00B574EB">
        <w:rPr>
          <w:rFonts w:ascii="Times New Roman" w:hAnsi="Times New Roman"/>
          <w:b/>
          <w:iCs/>
        </w:rPr>
        <w:t>3.1.2. Clinical characteristics</w:t>
      </w:r>
    </w:p>
    <w:p w14:paraId="7B6D148D" w14:textId="54BE065F" w:rsidR="00ED1E3F" w:rsidRPr="008E3525" w:rsidRDefault="00ED1E3F" w:rsidP="008E3525">
      <w:pPr>
        <w:shd w:val="clear" w:color="auto" w:fill="FFFFFF" w:themeFill="background1"/>
        <w:spacing w:after="0" w:line="264" w:lineRule="auto"/>
        <w:ind w:firstLine="397"/>
        <w:jc w:val="both"/>
        <w:rPr>
          <w:rFonts w:ascii="Times New Roman" w:hAnsi="Times New Roman"/>
          <w:bCs/>
          <w:iCs/>
          <w:spacing w:val="-4"/>
        </w:rPr>
      </w:pPr>
      <w:r w:rsidRPr="008E3525">
        <w:rPr>
          <w:rFonts w:ascii="Times New Roman" w:hAnsi="Times New Roman"/>
          <w:bCs/>
          <w:iCs/>
          <w:spacing w:val="-4"/>
        </w:rPr>
        <w:t xml:space="preserve">- The majority of patients </w:t>
      </w:r>
      <w:r w:rsidR="0006175C" w:rsidRPr="008E3525">
        <w:rPr>
          <w:rFonts w:ascii="Times New Roman" w:hAnsi="Times New Roman"/>
          <w:bCs/>
          <w:iCs/>
          <w:spacing w:val="-4"/>
        </w:rPr>
        <w:t>were a</w:t>
      </w:r>
      <w:r w:rsidRPr="008E3525">
        <w:rPr>
          <w:rFonts w:ascii="Times New Roman" w:hAnsi="Times New Roman"/>
          <w:bCs/>
          <w:iCs/>
          <w:spacing w:val="-4"/>
        </w:rPr>
        <w:t>symptom</w:t>
      </w:r>
      <w:r w:rsidR="0006175C" w:rsidRPr="008E3525">
        <w:rPr>
          <w:rFonts w:ascii="Times New Roman" w:hAnsi="Times New Roman"/>
          <w:bCs/>
          <w:iCs/>
          <w:spacing w:val="-4"/>
        </w:rPr>
        <w:t>atic</w:t>
      </w:r>
      <w:r w:rsidRPr="008E3525">
        <w:rPr>
          <w:rFonts w:ascii="Times New Roman" w:hAnsi="Times New Roman"/>
          <w:bCs/>
          <w:iCs/>
          <w:spacing w:val="-4"/>
        </w:rPr>
        <w:t>. Chest pain (23.3</w:t>
      </w:r>
      <w:r w:rsidR="0006175C" w:rsidRPr="008E3525">
        <w:rPr>
          <w:rFonts w:ascii="Times New Roman" w:hAnsi="Times New Roman"/>
          <w:bCs/>
          <w:iCs/>
          <w:spacing w:val="-4"/>
        </w:rPr>
        <w:t>%</w:t>
      </w:r>
      <w:r w:rsidRPr="008E3525">
        <w:rPr>
          <w:rFonts w:ascii="Times New Roman" w:hAnsi="Times New Roman"/>
          <w:bCs/>
          <w:iCs/>
          <w:spacing w:val="-4"/>
        </w:rPr>
        <w:t xml:space="preserve">) was the </w:t>
      </w:r>
      <w:r w:rsidR="0006175C" w:rsidRPr="008E3525">
        <w:rPr>
          <w:rFonts w:ascii="Times New Roman" w:hAnsi="Times New Roman"/>
          <w:bCs/>
          <w:iCs/>
          <w:spacing w:val="-4"/>
        </w:rPr>
        <w:t xml:space="preserve">most </w:t>
      </w:r>
      <w:r w:rsidRPr="008E3525">
        <w:rPr>
          <w:rFonts w:ascii="Times New Roman" w:hAnsi="Times New Roman"/>
          <w:bCs/>
          <w:iCs/>
          <w:spacing w:val="-4"/>
        </w:rPr>
        <w:t>common symptom in patients who ha</w:t>
      </w:r>
      <w:r w:rsidR="00F53799" w:rsidRPr="008E3525">
        <w:rPr>
          <w:rFonts w:ascii="Times New Roman" w:hAnsi="Times New Roman"/>
          <w:bCs/>
          <w:iCs/>
          <w:spacing w:val="-4"/>
        </w:rPr>
        <w:t>d clinical symptoms.</w:t>
      </w:r>
    </w:p>
    <w:p w14:paraId="7FAA0E4B" w14:textId="19075C7B" w:rsidR="00F53799" w:rsidRPr="00B574EB" w:rsidRDefault="00F53799" w:rsidP="008E3525">
      <w:pPr>
        <w:shd w:val="clear" w:color="auto" w:fill="FFFFFF" w:themeFill="background1"/>
        <w:spacing w:after="0" w:line="264" w:lineRule="auto"/>
        <w:ind w:firstLine="397"/>
        <w:jc w:val="both"/>
        <w:rPr>
          <w:rFonts w:ascii="Times New Roman" w:hAnsi="Times New Roman"/>
          <w:bCs/>
          <w:iCs/>
        </w:rPr>
      </w:pPr>
      <w:r w:rsidRPr="00B574EB">
        <w:rPr>
          <w:rFonts w:ascii="Times New Roman" w:hAnsi="Times New Roman"/>
          <w:bCs/>
          <w:iCs/>
        </w:rPr>
        <w:t xml:space="preserve">- Nineteen patients (44.2%) were affected by myasthenia gravis. Preoperative Perlo – </w:t>
      </w:r>
      <w:proofErr w:type="spellStart"/>
      <w:r w:rsidRPr="00B574EB">
        <w:rPr>
          <w:rFonts w:ascii="Times New Roman" w:hAnsi="Times New Roman"/>
          <w:bCs/>
          <w:iCs/>
        </w:rPr>
        <w:t>Osserman</w:t>
      </w:r>
      <w:proofErr w:type="spellEnd"/>
      <w:r w:rsidRPr="00B574EB">
        <w:rPr>
          <w:rFonts w:ascii="Times New Roman" w:hAnsi="Times New Roman"/>
          <w:bCs/>
          <w:iCs/>
        </w:rPr>
        <w:t xml:space="preserve"> class was I in 4 patients, IIA in 11 patients and IIB in 4 patients</w:t>
      </w:r>
      <w:r w:rsidR="00C617E8" w:rsidRPr="00B574EB">
        <w:rPr>
          <w:rFonts w:ascii="Times New Roman" w:hAnsi="Times New Roman"/>
          <w:bCs/>
          <w:iCs/>
        </w:rPr>
        <w:t>.</w:t>
      </w:r>
    </w:p>
    <w:p w14:paraId="280F1CFF" w14:textId="6979159A" w:rsidR="00C617E8" w:rsidRPr="00B574EB" w:rsidRDefault="00C617E8" w:rsidP="00C73FBE">
      <w:pPr>
        <w:shd w:val="clear" w:color="auto" w:fill="FFFFFF" w:themeFill="background1"/>
        <w:spacing w:after="0" w:line="264" w:lineRule="auto"/>
        <w:jc w:val="both"/>
        <w:rPr>
          <w:rFonts w:ascii="Times New Roman" w:hAnsi="Times New Roman"/>
          <w:b/>
          <w:iCs/>
        </w:rPr>
      </w:pPr>
      <w:r w:rsidRPr="00B574EB">
        <w:rPr>
          <w:rFonts w:ascii="Times New Roman" w:hAnsi="Times New Roman"/>
          <w:b/>
          <w:iCs/>
        </w:rPr>
        <w:t xml:space="preserve">3.1.3. </w:t>
      </w:r>
      <w:r w:rsidR="00C73FBE" w:rsidRPr="00C73FBE">
        <w:rPr>
          <w:rFonts w:ascii="Times New Roman" w:hAnsi="Times New Roman"/>
          <w:b/>
          <w:iCs/>
        </w:rPr>
        <w:t>paraclinical</w:t>
      </w:r>
      <w:r w:rsidRPr="00B574EB">
        <w:rPr>
          <w:rFonts w:ascii="Times New Roman" w:hAnsi="Times New Roman"/>
          <w:b/>
          <w:iCs/>
        </w:rPr>
        <w:t xml:space="preserve"> characteristics</w:t>
      </w:r>
    </w:p>
    <w:p w14:paraId="56B34BF7" w14:textId="2E0C6D7C" w:rsidR="00C617E8" w:rsidRPr="00B574EB" w:rsidRDefault="00C617E8" w:rsidP="008E3525">
      <w:pPr>
        <w:shd w:val="clear" w:color="auto" w:fill="FFFFFF" w:themeFill="background1"/>
        <w:spacing w:after="0" w:line="264" w:lineRule="auto"/>
        <w:jc w:val="both"/>
        <w:rPr>
          <w:rFonts w:ascii="Times New Roman" w:hAnsi="Times New Roman"/>
          <w:b/>
          <w:i/>
        </w:rPr>
      </w:pPr>
      <w:r w:rsidRPr="00B574EB">
        <w:rPr>
          <w:rFonts w:ascii="Times New Roman" w:hAnsi="Times New Roman"/>
          <w:b/>
          <w:i/>
        </w:rPr>
        <w:t xml:space="preserve">3.1.3.1. </w:t>
      </w:r>
      <w:r w:rsidR="00E367CB" w:rsidRPr="00B574EB">
        <w:rPr>
          <w:rFonts w:ascii="Times New Roman" w:hAnsi="Times New Roman"/>
          <w:b/>
          <w:i/>
        </w:rPr>
        <w:t xml:space="preserve">Epithelial thymic </w:t>
      </w:r>
      <w:proofErr w:type="spellStart"/>
      <w:r w:rsidR="00E367CB" w:rsidRPr="00B574EB">
        <w:rPr>
          <w:rFonts w:ascii="Times New Roman" w:hAnsi="Times New Roman"/>
          <w:b/>
          <w:i/>
        </w:rPr>
        <w:t>tumor</w:t>
      </w:r>
      <w:r w:rsidR="009A3CF2" w:rsidRPr="00B574EB">
        <w:rPr>
          <w:rFonts w:ascii="Times New Roman" w:hAnsi="Times New Roman"/>
          <w:b/>
          <w:i/>
        </w:rPr>
        <w:t>s’</w:t>
      </w:r>
      <w:r w:rsidRPr="00B574EB">
        <w:rPr>
          <w:rFonts w:ascii="Times New Roman" w:hAnsi="Times New Roman"/>
          <w:b/>
          <w:i/>
        </w:rPr>
        <w:t>s</w:t>
      </w:r>
      <w:proofErr w:type="spellEnd"/>
      <w:r w:rsidRPr="00B574EB">
        <w:rPr>
          <w:rFonts w:ascii="Times New Roman" w:hAnsi="Times New Roman"/>
          <w:b/>
          <w:i/>
        </w:rPr>
        <w:t xml:space="preserve"> features on CT scans</w:t>
      </w:r>
    </w:p>
    <w:p w14:paraId="404A3030" w14:textId="4FB6DA55" w:rsidR="00C001F6" w:rsidRPr="00B574EB" w:rsidRDefault="00C001F6" w:rsidP="008E3525">
      <w:pPr>
        <w:shd w:val="clear" w:color="auto" w:fill="FFFFFF" w:themeFill="background1"/>
        <w:spacing w:after="0" w:line="264" w:lineRule="auto"/>
        <w:ind w:firstLine="397"/>
        <w:jc w:val="both"/>
        <w:rPr>
          <w:rFonts w:ascii="Times New Roman" w:hAnsi="Times New Roman"/>
          <w:bCs/>
          <w:iCs/>
        </w:rPr>
      </w:pPr>
      <w:r w:rsidRPr="00B574EB">
        <w:rPr>
          <w:rFonts w:ascii="Times New Roman" w:hAnsi="Times New Roman"/>
          <w:bCs/>
          <w:iCs/>
        </w:rPr>
        <w:t xml:space="preserve">- The mean size of tumor was 5.08 </w:t>
      </w:r>
      <m:oMath>
        <m:r>
          <w:rPr>
            <w:rFonts w:ascii="Cambria Math" w:hAnsi="Cambria Math"/>
          </w:rPr>
          <m:t>±</m:t>
        </m:r>
      </m:oMath>
      <w:r w:rsidRPr="00B574EB">
        <w:rPr>
          <w:rFonts w:ascii="Times New Roman" w:hAnsi="Times New Roman"/>
          <w:bCs/>
          <w:iCs/>
        </w:rPr>
        <w:t xml:space="preserve"> 3.74 cm. The percentage of</w:t>
      </w:r>
      <w:r w:rsidR="00726F96" w:rsidRPr="00B574EB">
        <w:rPr>
          <w:rFonts w:ascii="Times New Roman" w:hAnsi="Times New Roman"/>
          <w:bCs/>
          <w:iCs/>
        </w:rPr>
        <w:t xml:space="preserve"> tumors</w:t>
      </w:r>
      <w:r w:rsidRPr="00B574EB">
        <w:rPr>
          <w:rFonts w:ascii="Times New Roman" w:hAnsi="Times New Roman"/>
          <w:bCs/>
          <w:iCs/>
        </w:rPr>
        <w:t xml:space="preserve"> whose size was </w:t>
      </w:r>
      <w:r w:rsidR="00726F96" w:rsidRPr="00B574EB">
        <w:rPr>
          <w:rFonts w:ascii="Times New Roman" w:hAnsi="Times New Roman"/>
          <w:bCs/>
          <w:iCs/>
        </w:rPr>
        <w:t xml:space="preserve">equal or </w:t>
      </w:r>
      <w:r w:rsidRPr="00B574EB">
        <w:rPr>
          <w:rFonts w:ascii="Times New Roman" w:hAnsi="Times New Roman"/>
          <w:bCs/>
          <w:iCs/>
        </w:rPr>
        <w:t>more than 5cm was 51.2%.</w:t>
      </w:r>
    </w:p>
    <w:p w14:paraId="5F0C84B4" w14:textId="34E2C2A6" w:rsidR="00270CE0" w:rsidRPr="00B574EB" w:rsidRDefault="00C001F6" w:rsidP="008E3525">
      <w:pPr>
        <w:shd w:val="clear" w:color="auto" w:fill="FFFFFF" w:themeFill="background1"/>
        <w:spacing w:after="0" w:line="264" w:lineRule="auto"/>
        <w:ind w:firstLine="397"/>
        <w:jc w:val="both"/>
        <w:rPr>
          <w:rFonts w:ascii="Times New Roman" w:hAnsi="Times New Roman"/>
          <w:bCs/>
          <w:iCs/>
        </w:rPr>
      </w:pPr>
      <w:r w:rsidRPr="00B574EB">
        <w:rPr>
          <w:rFonts w:ascii="Times New Roman" w:hAnsi="Times New Roman"/>
          <w:bCs/>
          <w:iCs/>
        </w:rPr>
        <w:t xml:space="preserve">- </w:t>
      </w:r>
      <w:r w:rsidR="00270CE0" w:rsidRPr="00B574EB">
        <w:rPr>
          <w:rFonts w:ascii="Times New Roman" w:hAnsi="Times New Roman"/>
          <w:bCs/>
          <w:iCs/>
        </w:rPr>
        <w:t>The location of tumor in the center was the highest (48.8%)</w:t>
      </w:r>
    </w:p>
    <w:p w14:paraId="2B09EBF1" w14:textId="7A5236FD" w:rsidR="00C001F6" w:rsidRPr="00B574EB" w:rsidRDefault="00270CE0" w:rsidP="008E3525">
      <w:pPr>
        <w:shd w:val="clear" w:color="auto" w:fill="FFFFFF" w:themeFill="background1"/>
        <w:spacing w:after="0" w:line="264" w:lineRule="auto"/>
        <w:ind w:firstLine="397"/>
        <w:jc w:val="both"/>
        <w:rPr>
          <w:rFonts w:ascii="Times New Roman" w:hAnsi="Times New Roman"/>
          <w:bCs/>
          <w:iCs/>
        </w:rPr>
      </w:pPr>
      <w:r w:rsidRPr="00B574EB">
        <w:rPr>
          <w:rFonts w:ascii="Times New Roman" w:hAnsi="Times New Roman"/>
          <w:bCs/>
          <w:iCs/>
        </w:rPr>
        <w:t xml:space="preserve">- </w:t>
      </w:r>
      <w:r w:rsidR="00C001F6" w:rsidRPr="00B574EB">
        <w:rPr>
          <w:rFonts w:ascii="Times New Roman" w:hAnsi="Times New Roman"/>
          <w:bCs/>
          <w:iCs/>
        </w:rPr>
        <w:t xml:space="preserve"> </w:t>
      </w:r>
      <w:r w:rsidR="00D8516D" w:rsidRPr="00B574EB">
        <w:rPr>
          <w:rFonts w:ascii="Times New Roman" w:hAnsi="Times New Roman"/>
          <w:bCs/>
          <w:iCs/>
        </w:rPr>
        <w:t>Tumor had mainly regular margin.</w:t>
      </w:r>
    </w:p>
    <w:p w14:paraId="11ADE158" w14:textId="3F147C33" w:rsidR="00D8516D" w:rsidRPr="00B574EB" w:rsidRDefault="00D8516D" w:rsidP="008E3525">
      <w:pPr>
        <w:shd w:val="clear" w:color="auto" w:fill="FFFFFF" w:themeFill="background1"/>
        <w:spacing w:after="0" w:line="264" w:lineRule="auto"/>
        <w:ind w:firstLine="397"/>
        <w:jc w:val="both"/>
        <w:rPr>
          <w:rFonts w:ascii="Times New Roman" w:hAnsi="Times New Roman"/>
          <w:bCs/>
          <w:iCs/>
        </w:rPr>
      </w:pPr>
      <w:r w:rsidRPr="00B574EB">
        <w:rPr>
          <w:rFonts w:ascii="Times New Roman" w:hAnsi="Times New Roman"/>
          <w:bCs/>
          <w:iCs/>
        </w:rPr>
        <w:t>- Tumor ‘s shape was mainly circle or oval.</w:t>
      </w:r>
    </w:p>
    <w:p w14:paraId="37509DB3" w14:textId="0FED86C6" w:rsidR="00D8516D" w:rsidRPr="00B574EB" w:rsidRDefault="00D8516D" w:rsidP="008E3525">
      <w:pPr>
        <w:shd w:val="clear" w:color="auto" w:fill="FFFFFF" w:themeFill="background1"/>
        <w:spacing w:after="0" w:line="264" w:lineRule="auto"/>
        <w:ind w:firstLine="397"/>
        <w:jc w:val="both"/>
        <w:rPr>
          <w:rFonts w:ascii="Times New Roman" w:hAnsi="Times New Roman"/>
          <w:bCs/>
          <w:iCs/>
        </w:rPr>
      </w:pPr>
      <w:r w:rsidRPr="00B574EB">
        <w:rPr>
          <w:rFonts w:ascii="Times New Roman" w:hAnsi="Times New Roman"/>
          <w:bCs/>
          <w:iCs/>
        </w:rPr>
        <w:t>- The majority of tumor had medium density.</w:t>
      </w:r>
    </w:p>
    <w:p w14:paraId="23442FE8" w14:textId="26581008" w:rsidR="00D8516D" w:rsidRPr="00B574EB" w:rsidRDefault="00D8516D" w:rsidP="008E3525">
      <w:pPr>
        <w:shd w:val="clear" w:color="auto" w:fill="FFFFFF" w:themeFill="background1"/>
        <w:spacing w:after="0" w:line="264" w:lineRule="auto"/>
        <w:ind w:firstLine="397"/>
        <w:jc w:val="both"/>
        <w:rPr>
          <w:rFonts w:ascii="Times New Roman" w:hAnsi="Times New Roman"/>
          <w:iCs/>
          <w:lang w:val="en"/>
        </w:rPr>
      </w:pPr>
      <w:r w:rsidRPr="00B574EB">
        <w:rPr>
          <w:rFonts w:ascii="Times New Roman" w:hAnsi="Times New Roman"/>
          <w:bCs/>
          <w:iCs/>
        </w:rPr>
        <w:t xml:space="preserve">- The </w:t>
      </w:r>
      <w:r w:rsidRPr="00B574EB">
        <w:rPr>
          <w:rFonts w:ascii="Times New Roman" w:hAnsi="Times New Roman"/>
          <w:iCs/>
          <w:lang w:val="en"/>
        </w:rPr>
        <w:t>degree of contrast enhancement was the same at three level.</w:t>
      </w:r>
    </w:p>
    <w:p w14:paraId="459C7E05" w14:textId="0D791F8E" w:rsidR="00D8516D" w:rsidRDefault="00D8516D" w:rsidP="008E3525">
      <w:pPr>
        <w:shd w:val="clear" w:color="auto" w:fill="FFFFFF" w:themeFill="background1"/>
        <w:spacing w:after="0" w:line="264" w:lineRule="auto"/>
        <w:ind w:firstLine="397"/>
        <w:jc w:val="both"/>
        <w:rPr>
          <w:rFonts w:ascii="Times New Roman" w:hAnsi="Times New Roman"/>
          <w:bCs/>
          <w:iCs/>
          <w:lang w:val="en"/>
        </w:rPr>
      </w:pPr>
      <w:r w:rsidRPr="00B574EB">
        <w:rPr>
          <w:rFonts w:ascii="Times New Roman" w:hAnsi="Times New Roman"/>
          <w:iCs/>
          <w:lang w:val="en"/>
        </w:rPr>
        <w:t xml:space="preserve">- There were only cases (4.8%) with </w:t>
      </w:r>
      <w:r w:rsidRPr="00B574EB">
        <w:rPr>
          <w:rFonts w:ascii="Times New Roman" w:hAnsi="Times New Roman"/>
          <w:bCs/>
          <w:iCs/>
          <w:lang w:val="en"/>
        </w:rPr>
        <w:t>calcification and one case (2.3%) with invasion.</w:t>
      </w:r>
    </w:p>
    <w:p w14:paraId="7ABC3E0F" w14:textId="22A5BD7D" w:rsidR="008E3525" w:rsidRDefault="008E3525" w:rsidP="008E3525">
      <w:pPr>
        <w:shd w:val="clear" w:color="auto" w:fill="FFFFFF" w:themeFill="background1"/>
        <w:spacing w:after="0" w:line="264" w:lineRule="auto"/>
        <w:ind w:firstLine="397"/>
        <w:jc w:val="both"/>
        <w:rPr>
          <w:rFonts w:ascii="Times New Roman" w:hAnsi="Times New Roman"/>
          <w:bCs/>
          <w:iCs/>
          <w:lang w:val="en"/>
        </w:rPr>
      </w:pPr>
    </w:p>
    <w:p w14:paraId="4B631796" w14:textId="338CB1A8" w:rsidR="008E3525" w:rsidRDefault="008E3525" w:rsidP="008E3525">
      <w:pPr>
        <w:shd w:val="clear" w:color="auto" w:fill="FFFFFF" w:themeFill="background1"/>
        <w:spacing w:after="0" w:line="264" w:lineRule="auto"/>
        <w:ind w:firstLine="397"/>
        <w:jc w:val="both"/>
        <w:rPr>
          <w:rFonts w:ascii="Times New Roman" w:hAnsi="Times New Roman"/>
          <w:bCs/>
          <w:iCs/>
          <w:lang w:val="en"/>
        </w:rPr>
      </w:pPr>
    </w:p>
    <w:p w14:paraId="37883D8B" w14:textId="00ADCA3A" w:rsidR="008E3525" w:rsidRDefault="008E3525" w:rsidP="008E3525">
      <w:pPr>
        <w:shd w:val="clear" w:color="auto" w:fill="FFFFFF" w:themeFill="background1"/>
        <w:spacing w:after="0" w:line="264" w:lineRule="auto"/>
        <w:ind w:firstLine="397"/>
        <w:jc w:val="both"/>
        <w:rPr>
          <w:rFonts w:ascii="Times New Roman" w:hAnsi="Times New Roman"/>
          <w:bCs/>
          <w:iCs/>
          <w:lang w:val="en"/>
        </w:rPr>
      </w:pPr>
    </w:p>
    <w:p w14:paraId="2633C68C" w14:textId="2B54BA89" w:rsidR="008E3525" w:rsidRDefault="008E3525" w:rsidP="008E3525">
      <w:pPr>
        <w:shd w:val="clear" w:color="auto" w:fill="FFFFFF" w:themeFill="background1"/>
        <w:spacing w:after="0" w:line="264" w:lineRule="auto"/>
        <w:ind w:firstLine="397"/>
        <w:jc w:val="both"/>
        <w:rPr>
          <w:rFonts w:ascii="Times New Roman" w:hAnsi="Times New Roman"/>
          <w:bCs/>
          <w:iCs/>
          <w:lang w:val="en"/>
        </w:rPr>
      </w:pPr>
    </w:p>
    <w:p w14:paraId="6C84D84B" w14:textId="77777777" w:rsidR="008E3525" w:rsidRPr="00B574EB" w:rsidRDefault="008E3525" w:rsidP="008E3525">
      <w:pPr>
        <w:shd w:val="clear" w:color="auto" w:fill="FFFFFF" w:themeFill="background1"/>
        <w:spacing w:after="0" w:line="264" w:lineRule="auto"/>
        <w:ind w:firstLine="397"/>
        <w:jc w:val="both"/>
        <w:rPr>
          <w:rFonts w:ascii="Times New Roman" w:hAnsi="Times New Roman"/>
          <w:bCs/>
          <w:iCs/>
          <w:lang w:val="en"/>
        </w:rPr>
      </w:pPr>
    </w:p>
    <w:p w14:paraId="155372D9" w14:textId="439D0B49" w:rsidR="00D8516D" w:rsidRDefault="00D8516D" w:rsidP="008E3525">
      <w:pPr>
        <w:shd w:val="clear" w:color="auto" w:fill="FFFFFF" w:themeFill="background1"/>
        <w:spacing w:after="0" w:line="264" w:lineRule="auto"/>
        <w:jc w:val="both"/>
        <w:rPr>
          <w:rFonts w:ascii="Times New Roman" w:hAnsi="Times New Roman"/>
          <w:b/>
          <w:i/>
          <w:lang w:val="en"/>
        </w:rPr>
      </w:pPr>
      <w:r w:rsidRPr="00B574EB">
        <w:rPr>
          <w:rFonts w:ascii="Times New Roman" w:hAnsi="Times New Roman"/>
          <w:b/>
          <w:i/>
          <w:lang w:val="en"/>
        </w:rPr>
        <w:t xml:space="preserve">3.1.3.2. </w:t>
      </w:r>
      <w:r w:rsidR="00E367CB" w:rsidRPr="00B574EB">
        <w:rPr>
          <w:rFonts w:ascii="Times New Roman" w:hAnsi="Times New Roman"/>
          <w:b/>
          <w:i/>
          <w:lang w:val="en"/>
        </w:rPr>
        <w:t xml:space="preserve">Epithelial thymic </w:t>
      </w:r>
      <w:proofErr w:type="spellStart"/>
      <w:r w:rsidR="00E367CB" w:rsidRPr="00B574EB">
        <w:rPr>
          <w:rFonts w:ascii="Times New Roman" w:hAnsi="Times New Roman"/>
          <w:b/>
          <w:i/>
          <w:lang w:val="en"/>
        </w:rPr>
        <w:t>tumor</w:t>
      </w:r>
      <w:r w:rsidR="009A3CF2" w:rsidRPr="00B574EB">
        <w:rPr>
          <w:rFonts w:ascii="Times New Roman" w:hAnsi="Times New Roman"/>
          <w:b/>
          <w:i/>
          <w:lang w:val="en"/>
        </w:rPr>
        <w:t>s’</w:t>
      </w:r>
      <w:r w:rsidRPr="00B574EB">
        <w:rPr>
          <w:rFonts w:ascii="Times New Roman" w:hAnsi="Times New Roman"/>
          <w:b/>
          <w:i/>
          <w:lang w:val="en"/>
        </w:rPr>
        <w:t>s</w:t>
      </w:r>
      <w:proofErr w:type="spellEnd"/>
      <w:r w:rsidRPr="00B574EB">
        <w:rPr>
          <w:rFonts w:ascii="Times New Roman" w:hAnsi="Times New Roman"/>
          <w:b/>
          <w:i/>
          <w:lang w:val="en"/>
        </w:rPr>
        <w:t xml:space="preserve"> </w:t>
      </w:r>
      <w:r w:rsidR="00E367CB" w:rsidRPr="00B574EB">
        <w:rPr>
          <w:rFonts w:ascii="Times New Roman" w:hAnsi="Times New Roman"/>
          <w:b/>
          <w:i/>
          <w:lang w:val="en"/>
        </w:rPr>
        <w:t>histo</w:t>
      </w:r>
      <w:r w:rsidRPr="00B574EB">
        <w:rPr>
          <w:rFonts w:ascii="Times New Roman" w:hAnsi="Times New Roman"/>
          <w:b/>
          <w:i/>
          <w:lang w:val="en"/>
        </w:rPr>
        <w:t>pathology</w:t>
      </w:r>
    </w:p>
    <w:p w14:paraId="7AC6C323" w14:textId="36390AD4" w:rsidR="007B0A25" w:rsidRPr="008E3525" w:rsidRDefault="007B0A25" w:rsidP="008E3525">
      <w:pPr>
        <w:shd w:val="clear" w:color="auto" w:fill="FFFFFF" w:themeFill="background1"/>
        <w:spacing w:after="0" w:line="264" w:lineRule="auto"/>
        <w:jc w:val="both"/>
        <w:rPr>
          <w:rFonts w:ascii="Times New Roman" w:hAnsi="Times New Roman"/>
          <w:b/>
          <w:i/>
          <w:sz w:val="6"/>
          <w:lang w:val="en"/>
        </w:rPr>
      </w:pPr>
    </w:p>
    <w:p w14:paraId="3DE61C23" w14:textId="39FA6BAB" w:rsidR="0006175C" w:rsidRPr="00B574EB" w:rsidRDefault="00060A45" w:rsidP="004740A0">
      <w:pPr>
        <w:shd w:val="clear" w:color="auto" w:fill="FFFFFF" w:themeFill="background1"/>
        <w:spacing w:after="0" w:line="252" w:lineRule="auto"/>
        <w:jc w:val="both"/>
        <w:rPr>
          <w:rFonts w:ascii="Times New Roman" w:hAnsi="Times New Roman"/>
          <w:bCs/>
          <w:iCs/>
          <w:lang w:val="en"/>
        </w:rPr>
      </w:pPr>
      <w:r w:rsidRPr="00B574EB">
        <w:rPr>
          <w:rFonts w:ascii="Times New Roman" w:hAnsi="Times New Roman"/>
          <w:bCs/>
          <w:iCs/>
          <w:noProof/>
          <w:lang w:val="en"/>
        </w:rPr>
        <w:drawing>
          <wp:inline distT="0" distB="0" distL="0" distR="0" wp14:anchorId="32B36D54" wp14:editId="66CAE383">
            <wp:extent cx="3884580" cy="1481958"/>
            <wp:effectExtent l="0" t="0" r="1905" b="44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5625D4C" w14:textId="77777777" w:rsidR="00060A45" w:rsidRPr="008E3525" w:rsidRDefault="00060A45" w:rsidP="004740A0">
      <w:pPr>
        <w:shd w:val="clear" w:color="auto" w:fill="FFFFFF" w:themeFill="background1"/>
        <w:spacing w:after="0" w:line="252" w:lineRule="auto"/>
        <w:rPr>
          <w:rFonts w:ascii="Times New Roman" w:hAnsi="Times New Roman"/>
          <w:b/>
          <w:iCs/>
          <w:sz w:val="2"/>
          <w:lang w:val="en"/>
        </w:rPr>
      </w:pPr>
    </w:p>
    <w:p w14:paraId="429B5ED8" w14:textId="11AEAE53" w:rsidR="0006175C" w:rsidRPr="00B574EB" w:rsidRDefault="00726F96" w:rsidP="004740A0">
      <w:pPr>
        <w:shd w:val="clear" w:color="auto" w:fill="FFFFFF" w:themeFill="background1"/>
        <w:spacing w:after="0" w:line="252" w:lineRule="auto"/>
        <w:jc w:val="center"/>
        <w:rPr>
          <w:rFonts w:ascii="Times New Roman" w:hAnsi="Times New Roman"/>
          <w:b/>
          <w:iCs/>
          <w:lang w:val="en"/>
        </w:rPr>
      </w:pPr>
      <w:r w:rsidRPr="00B574EB">
        <w:rPr>
          <w:rFonts w:ascii="Times New Roman" w:hAnsi="Times New Roman"/>
          <w:b/>
          <w:iCs/>
          <w:lang w:val="en"/>
        </w:rPr>
        <w:t>Chart 3.</w:t>
      </w:r>
      <w:r w:rsidR="00774E2D" w:rsidRPr="00B574EB">
        <w:rPr>
          <w:rFonts w:ascii="Times New Roman" w:hAnsi="Times New Roman"/>
          <w:b/>
          <w:iCs/>
          <w:lang w:val="en"/>
        </w:rPr>
        <w:t>3</w:t>
      </w:r>
      <w:r w:rsidRPr="00B574EB">
        <w:rPr>
          <w:rFonts w:ascii="Times New Roman" w:hAnsi="Times New Roman"/>
          <w:b/>
          <w:iCs/>
          <w:lang w:val="en"/>
        </w:rPr>
        <w:t xml:space="preserve">. </w:t>
      </w:r>
      <w:r w:rsidR="00E367CB" w:rsidRPr="00B574EB">
        <w:rPr>
          <w:rFonts w:ascii="Times New Roman" w:hAnsi="Times New Roman"/>
          <w:b/>
          <w:iCs/>
          <w:lang w:val="en"/>
        </w:rPr>
        <w:t xml:space="preserve">Epithelial thymic </w:t>
      </w:r>
      <w:proofErr w:type="spellStart"/>
      <w:r w:rsidR="00E367CB" w:rsidRPr="00B574EB">
        <w:rPr>
          <w:rFonts w:ascii="Times New Roman" w:hAnsi="Times New Roman"/>
          <w:b/>
          <w:iCs/>
          <w:lang w:val="en"/>
        </w:rPr>
        <w:t>tumor</w:t>
      </w:r>
      <w:r w:rsidR="009A3CF2" w:rsidRPr="00B574EB">
        <w:rPr>
          <w:rFonts w:ascii="Times New Roman" w:hAnsi="Times New Roman"/>
          <w:b/>
          <w:iCs/>
          <w:lang w:val="en"/>
        </w:rPr>
        <w:t>s’</w:t>
      </w:r>
      <w:r w:rsidRPr="00B574EB">
        <w:rPr>
          <w:rFonts w:ascii="Times New Roman" w:hAnsi="Times New Roman"/>
          <w:b/>
          <w:iCs/>
          <w:lang w:val="en"/>
        </w:rPr>
        <w:t>s</w:t>
      </w:r>
      <w:proofErr w:type="spellEnd"/>
      <w:r w:rsidRPr="00B574EB">
        <w:rPr>
          <w:rFonts w:ascii="Times New Roman" w:hAnsi="Times New Roman"/>
          <w:b/>
          <w:iCs/>
          <w:lang w:val="en"/>
        </w:rPr>
        <w:t xml:space="preserve"> </w:t>
      </w:r>
      <w:r w:rsidR="00E367CB" w:rsidRPr="00B574EB">
        <w:rPr>
          <w:rFonts w:ascii="Times New Roman" w:hAnsi="Times New Roman"/>
          <w:b/>
          <w:iCs/>
          <w:lang w:val="en"/>
        </w:rPr>
        <w:t>histo</w:t>
      </w:r>
      <w:r w:rsidRPr="00B574EB">
        <w:rPr>
          <w:rFonts w:ascii="Times New Roman" w:hAnsi="Times New Roman"/>
          <w:b/>
          <w:iCs/>
          <w:lang w:val="en"/>
        </w:rPr>
        <w:t>pathology</w:t>
      </w:r>
    </w:p>
    <w:p w14:paraId="4F500E94" w14:textId="46294334" w:rsidR="00726F96" w:rsidRPr="00B574EB" w:rsidRDefault="00726F96" w:rsidP="004740A0">
      <w:pPr>
        <w:shd w:val="clear" w:color="auto" w:fill="FFFFFF" w:themeFill="background1"/>
        <w:spacing w:after="0" w:line="252" w:lineRule="auto"/>
        <w:ind w:firstLine="397"/>
        <w:jc w:val="both"/>
        <w:rPr>
          <w:rFonts w:ascii="Times New Roman" w:hAnsi="Times New Roman"/>
          <w:bCs/>
          <w:iCs/>
          <w:lang w:val="en"/>
        </w:rPr>
      </w:pPr>
      <w:r w:rsidRPr="00B574EB">
        <w:rPr>
          <w:rFonts w:ascii="Times New Roman" w:hAnsi="Times New Roman"/>
          <w:bCs/>
          <w:iCs/>
          <w:lang w:val="en"/>
        </w:rPr>
        <w:t>- There were all of types, in which high risk types (B2, B3</w:t>
      </w:r>
      <w:r w:rsidR="009A3CF2" w:rsidRPr="00B574EB">
        <w:rPr>
          <w:rFonts w:ascii="Times New Roman" w:hAnsi="Times New Roman"/>
          <w:bCs/>
          <w:iCs/>
          <w:lang w:val="en"/>
        </w:rPr>
        <w:t>) and</w:t>
      </w:r>
      <w:r w:rsidRPr="00B574EB">
        <w:rPr>
          <w:rFonts w:ascii="Times New Roman" w:hAnsi="Times New Roman"/>
          <w:bCs/>
          <w:iCs/>
          <w:lang w:val="en"/>
        </w:rPr>
        <w:t xml:space="preserve"> thymic carcinoma</w:t>
      </w:r>
      <w:r w:rsidR="009A3CF2" w:rsidRPr="00B574EB">
        <w:rPr>
          <w:rFonts w:ascii="Times New Roman" w:hAnsi="Times New Roman"/>
          <w:bCs/>
          <w:iCs/>
          <w:lang w:val="en"/>
        </w:rPr>
        <w:t xml:space="preserve"> </w:t>
      </w:r>
      <w:r w:rsidRPr="00B574EB">
        <w:rPr>
          <w:rFonts w:ascii="Times New Roman" w:hAnsi="Times New Roman"/>
          <w:bCs/>
          <w:iCs/>
          <w:lang w:val="en"/>
        </w:rPr>
        <w:t>made up 30.3%.</w:t>
      </w:r>
    </w:p>
    <w:p w14:paraId="0F7DCBC8" w14:textId="655B3F89" w:rsidR="00726F96" w:rsidRPr="00B574EB" w:rsidRDefault="00726F96" w:rsidP="004740A0">
      <w:pPr>
        <w:shd w:val="clear" w:color="auto" w:fill="FFFFFF" w:themeFill="background1"/>
        <w:spacing w:after="0" w:line="252" w:lineRule="auto"/>
        <w:ind w:firstLine="397"/>
        <w:jc w:val="both"/>
        <w:rPr>
          <w:rFonts w:ascii="Times New Roman" w:hAnsi="Times New Roman"/>
          <w:bCs/>
          <w:iCs/>
          <w:lang w:val="en"/>
        </w:rPr>
      </w:pPr>
      <w:r w:rsidRPr="00B574EB">
        <w:rPr>
          <w:rFonts w:ascii="Times New Roman" w:hAnsi="Times New Roman"/>
          <w:bCs/>
          <w:iCs/>
          <w:lang w:val="en"/>
        </w:rPr>
        <w:t xml:space="preserve">- There was no relation between </w:t>
      </w:r>
      <w:r w:rsidR="00E367CB" w:rsidRPr="00B574EB">
        <w:rPr>
          <w:rFonts w:ascii="Times New Roman" w:hAnsi="Times New Roman"/>
          <w:bCs/>
          <w:iCs/>
          <w:lang w:val="en"/>
        </w:rPr>
        <w:t>histo</w:t>
      </w:r>
      <w:r w:rsidRPr="00B574EB">
        <w:rPr>
          <w:rFonts w:ascii="Times New Roman" w:hAnsi="Times New Roman"/>
          <w:bCs/>
          <w:iCs/>
          <w:lang w:val="en"/>
        </w:rPr>
        <w:t xml:space="preserve">pathology </w:t>
      </w:r>
      <w:r w:rsidR="00E367CB" w:rsidRPr="00B574EB">
        <w:rPr>
          <w:rFonts w:ascii="Times New Roman" w:hAnsi="Times New Roman"/>
          <w:bCs/>
          <w:iCs/>
          <w:lang w:val="en"/>
        </w:rPr>
        <w:t>and</w:t>
      </w:r>
      <w:r w:rsidRPr="00B574EB">
        <w:rPr>
          <w:rFonts w:ascii="Times New Roman" w:hAnsi="Times New Roman"/>
          <w:bCs/>
          <w:iCs/>
          <w:lang w:val="en"/>
        </w:rPr>
        <w:t xml:space="preserve"> age.</w:t>
      </w:r>
    </w:p>
    <w:p w14:paraId="1920B66B" w14:textId="6B27E5EE" w:rsidR="00726F96" w:rsidRDefault="00726F96" w:rsidP="004740A0">
      <w:pPr>
        <w:shd w:val="clear" w:color="auto" w:fill="FFFFFF" w:themeFill="background1"/>
        <w:spacing w:after="0" w:line="252" w:lineRule="auto"/>
        <w:ind w:firstLine="397"/>
        <w:jc w:val="both"/>
        <w:rPr>
          <w:rFonts w:ascii="Times New Roman" w:hAnsi="Times New Roman"/>
          <w:bCs/>
          <w:iCs/>
          <w:lang w:val="en"/>
        </w:rPr>
      </w:pPr>
      <w:r w:rsidRPr="00B574EB">
        <w:rPr>
          <w:rFonts w:ascii="Times New Roman" w:hAnsi="Times New Roman"/>
          <w:bCs/>
          <w:iCs/>
          <w:lang w:val="en"/>
        </w:rPr>
        <w:t>- T</w:t>
      </w:r>
      <w:r w:rsidR="008C73C7" w:rsidRPr="00B574EB">
        <w:rPr>
          <w:rFonts w:ascii="Times New Roman" w:hAnsi="Times New Roman"/>
          <w:bCs/>
          <w:iCs/>
          <w:lang w:val="en"/>
        </w:rPr>
        <w:t xml:space="preserve">ype AB and type B2 were more common in male than female. The contradict was true for </w:t>
      </w:r>
      <w:proofErr w:type="spellStart"/>
      <w:r w:rsidR="008C73C7" w:rsidRPr="00B574EB">
        <w:rPr>
          <w:rFonts w:ascii="Times New Roman" w:hAnsi="Times New Roman"/>
          <w:bCs/>
          <w:iCs/>
          <w:lang w:val="en"/>
        </w:rPr>
        <w:t>lipothymoma</w:t>
      </w:r>
      <w:proofErr w:type="spellEnd"/>
      <w:r w:rsidR="008C73C7" w:rsidRPr="00B574EB">
        <w:rPr>
          <w:rFonts w:ascii="Times New Roman" w:hAnsi="Times New Roman"/>
          <w:bCs/>
          <w:iCs/>
          <w:lang w:val="en"/>
        </w:rPr>
        <w:t>, type A and type B1. The difference was significant (p &lt; 0.05).</w:t>
      </w:r>
    </w:p>
    <w:p w14:paraId="74ACD4D8" w14:textId="77777777" w:rsidR="007B0A25" w:rsidRPr="00B574EB" w:rsidRDefault="007B0A25" w:rsidP="004740A0">
      <w:pPr>
        <w:shd w:val="clear" w:color="auto" w:fill="FFFFFF" w:themeFill="background1"/>
        <w:spacing w:after="0" w:line="252" w:lineRule="auto"/>
        <w:ind w:firstLine="397"/>
        <w:jc w:val="both"/>
        <w:rPr>
          <w:rFonts w:ascii="Times New Roman" w:hAnsi="Times New Roman"/>
          <w:bCs/>
          <w:iCs/>
          <w:lang w:val="en"/>
        </w:rPr>
      </w:pPr>
    </w:p>
    <w:p w14:paraId="76C98E65" w14:textId="3BDAADF3" w:rsidR="002908A2" w:rsidRPr="00B574EB" w:rsidRDefault="002908A2" w:rsidP="004740A0">
      <w:pPr>
        <w:shd w:val="clear" w:color="auto" w:fill="FFFFFF" w:themeFill="background1"/>
        <w:spacing w:after="0" w:line="252" w:lineRule="auto"/>
        <w:jc w:val="both"/>
        <w:rPr>
          <w:rFonts w:ascii="Times New Roman" w:hAnsi="Times New Roman"/>
          <w:b/>
          <w:i/>
          <w:lang w:val="en"/>
        </w:rPr>
      </w:pPr>
      <w:r w:rsidRPr="00B574EB">
        <w:rPr>
          <w:rFonts w:ascii="Times New Roman" w:hAnsi="Times New Roman"/>
          <w:b/>
          <w:i/>
          <w:lang w:val="en"/>
        </w:rPr>
        <w:t>3.1.3.3. Masaoka – Koga stage</w:t>
      </w:r>
    </w:p>
    <w:p w14:paraId="2DAA54B9" w14:textId="599AB594"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
          <w:iCs/>
          <w:lang w:val="en"/>
        </w:rPr>
      </w:pPr>
      <w:r w:rsidRPr="00B574EB">
        <w:rPr>
          <w:rFonts w:ascii="Times New Roman" w:hAnsi="Times New Roman"/>
          <w:b/>
          <w:iCs/>
          <w:lang w:val="en"/>
        </w:rPr>
        <w:t>Table 3.10. Masaoka – Koga stag</w:t>
      </w:r>
      <w:r w:rsidR="00751571" w:rsidRPr="00B574EB">
        <w:rPr>
          <w:rFonts w:ascii="Times New Roman" w:hAnsi="Times New Roman"/>
          <w:b/>
          <w:iCs/>
          <w:lang w:val="en"/>
        </w:rPr>
        <w:t>ing</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694"/>
        <w:gridCol w:w="2126"/>
      </w:tblGrid>
      <w:tr w:rsidR="002908A2" w:rsidRPr="00B574EB" w14:paraId="036B3D41" w14:textId="77777777" w:rsidTr="007B0A25">
        <w:trPr>
          <w:trHeight w:val="443"/>
          <w:jc w:val="center"/>
        </w:trPr>
        <w:tc>
          <w:tcPr>
            <w:tcW w:w="1129" w:type="dxa"/>
            <w:vAlign w:val="center"/>
          </w:tcPr>
          <w:p w14:paraId="7A810AAE" w14:textId="02C9E452"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
                <w:bCs/>
                <w:iCs/>
              </w:rPr>
            </w:pPr>
            <w:bookmarkStart w:id="12" w:name="_Hlk181695236"/>
            <w:r w:rsidRPr="00B574EB">
              <w:rPr>
                <w:rFonts w:ascii="Times New Roman" w:hAnsi="Times New Roman"/>
                <w:b/>
                <w:bCs/>
                <w:iCs/>
              </w:rPr>
              <w:t>Stage</w:t>
            </w:r>
          </w:p>
        </w:tc>
        <w:tc>
          <w:tcPr>
            <w:tcW w:w="2694" w:type="dxa"/>
            <w:vAlign w:val="center"/>
          </w:tcPr>
          <w:p w14:paraId="4383AE5F" w14:textId="77773272"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
                <w:bCs/>
                <w:iCs/>
              </w:rPr>
            </w:pPr>
            <w:r w:rsidRPr="00B574EB">
              <w:rPr>
                <w:rFonts w:ascii="Times New Roman" w:hAnsi="Times New Roman"/>
                <w:b/>
                <w:bCs/>
                <w:iCs/>
              </w:rPr>
              <w:t>The number of patients (N=43)</w:t>
            </w:r>
          </w:p>
        </w:tc>
        <w:tc>
          <w:tcPr>
            <w:tcW w:w="2126" w:type="dxa"/>
            <w:vAlign w:val="center"/>
          </w:tcPr>
          <w:p w14:paraId="2DC5416A" w14:textId="42F9C11E"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
                <w:bCs/>
                <w:iCs/>
              </w:rPr>
            </w:pPr>
            <w:r w:rsidRPr="00B574EB">
              <w:rPr>
                <w:rFonts w:ascii="Times New Roman" w:hAnsi="Times New Roman"/>
                <w:b/>
                <w:bCs/>
                <w:iCs/>
              </w:rPr>
              <w:t>The rate (%)</w:t>
            </w:r>
          </w:p>
        </w:tc>
      </w:tr>
      <w:tr w:rsidR="002908A2" w:rsidRPr="00B574EB" w14:paraId="15EF93FD" w14:textId="77777777" w:rsidTr="007B0A25">
        <w:trPr>
          <w:trHeight w:val="443"/>
          <w:jc w:val="center"/>
        </w:trPr>
        <w:tc>
          <w:tcPr>
            <w:tcW w:w="1129" w:type="dxa"/>
            <w:vAlign w:val="center"/>
          </w:tcPr>
          <w:p w14:paraId="44198D80" w14:textId="77777777"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I</w:t>
            </w:r>
          </w:p>
        </w:tc>
        <w:tc>
          <w:tcPr>
            <w:tcW w:w="2694" w:type="dxa"/>
            <w:vAlign w:val="center"/>
          </w:tcPr>
          <w:p w14:paraId="23564BC2" w14:textId="77777777"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18</w:t>
            </w:r>
          </w:p>
        </w:tc>
        <w:tc>
          <w:tcPr>
            <w:tcW w:w="2126" w:type="dxa"/>
            <w:vAlign w:val="center"/>
          </w:tcPr>
          <w:p w14:paraId="40A5064D" w14:textId="7E746A4D"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41.9</w:t>
            </w:r>
          </w:p>
        </w:tc>
      </w:tr>
      <w:tr w:rsidR="002908A2" w:rsidRPr="00B574EB" w14:paraId="4ECD6F36" w14:textId="77777777" w:rsidTr="007B0A25">
        <w:trPr>
          <w:trHeight w:val="443"/>
          <w:jc w:val="center"/>
        </w:trPr>
        <w:tc>
          <w:tcPr>
            <w:tcW w:w="1129" w:type="dxa"/>
            <w:vAlign w:val="center"/>
          </w:tcPr>
          <w:p w14:paraId="230D067C" w14:textId="77777777"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IIA</w:t>
            </w:r>
          </w:p>
        </w:tc>
        <w:tc>
          <w:tcPr>
            <w:tcW w:w="2694" w:type="dxa"/>
            <w:vAlign w:val="center"/>
          </w:tcPr>
          <w:p w14:paraId="45BE9804" w14:textId="77777777"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15</w:t>
            </w:r>
          </w:p>
        </w:tc>
        <w:tc>
          <w:tcPr>
            <w:tcW w:w="2126" w:type="dxa"/>
            <w:vAlign w:val="center"/>
          </w:tcPr>
          <w:p w14:paraId="3BDAAA8B" w14:textId="6679C1BF"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34.9</w:t>
            </w:r>
          </w:p>
        </w:tc>
      </w:tr>
      <w:tr w:rsidR="002908A2" w:rsidRPr="00B574EB" w14:paraId="00930061" w14:textId="77777777" w:rsidTr="007B0A25">
        <w:trPr>
          <w:trHeight w:val="443"/>
          <w:jc w:val="center"/>
        </w:trPr>
        <w:tc>
          <w:tcPr>
            <w:tcW w:w="1129" w:type="dxa"/>
            <w:vAlign w:val="center"/>
          </w:tcPr>
          <w:p w14:paraId="3A3046DB" w14:textId="77777777"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IIB</w:t>
            </w:r>
          </w:p>
        </w:tc>
        <w:tc>
          <w:tcPr>
            <w:tcW w:w="2694" w:type="dxa"/>
            <w:vAlign w:val="center"/>
          </w:tcPr>
          <w:p w14:paraId="691B0A09" w14:textId="77777777"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5</w:t>
            </w:r>
          </w:p>
        </w:tc>
        <w:tc>
          <w:tcPr>
            <w:tcW w:w="2126" w:type="dxa"/>
            <w:vAlign w:val="center"/>
          </w:tcPr>
          <w:p w14:paraId="4D5CEA3D" w14:textId="44D964E4"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11.6</w:t>
            </w:r>
          </w:p>
        </w:tc>
      </w:tr>
      <w:tr w:rsidR="002908A2" w:rsidRPr="00B574EB" w14:paraId="6034BFCD" w14:textId="77777777" w:rsidTr="007B0A25">
        <w:trPr>
          <w:trHeight w:val="443"/>
          <w:jc w:val="center"/>
        </w:trPr>
        <w:tc>
          <w:tcPr>
            <w:tcW w:w="1129" w:type="dxa"/>
            <w:vAlign w:val="center"/>
          </w:tcPr>
          <w:p w14:paraId="22823107" w14:textId="77777777"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III</w:t>
            </w:r>
          </w:p>
        </w:tc>
        <w:tc>
          <w:tcPr>
            <w:tcW w:w="2694" w:type="dxa"/>
            <w:vAlign w:val="center"/>
          </w:tcPr>
          <w:p w14:paraId="779F9E53" w14:textId="77777777"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5</w:t>
            </w:r>
          </w:p>
        </w:tc>
        <w:tc>
          <w:tcPr>
            <w:tcW w:w="2126" w:type="dxa"/>
            <w:vAlign w:val="center"/>
          </w:tcPr>
          <w:p w14:paraId="4189D81E" w14:textId="2158F2A5" w:rsidR="002908A2" w:rsidRPr="00B574EB" w:rsidRDefault="002908A2" w:rsidP="004740A0">
            <w:pPr>
              <w:shd w:val="clear" w:color="auto" w:fill="FFFFFF" w:themeFill="background1"/>
              <w:tabs>
                <w:tab w:val="left" w:pos="1128"/>
              </w:tabs>
              <w:spacing w:after="0" w:line="252" w:lineRule="auto"/>
              <w:jc w:val="center"/>
              <w:rPr>
                <w:rFonts w:ascii="Times New Roman" w:hAnsi="Times New Roman"/>
                <w:bCs/>
                <w:iCs/>
              </w:rPr>
            </w:pPr>
            <w:r w:rsidRPr="00B574EB">
              <w:rPr>
                <w:rFonts w:ascii="Times New Roman" w:hAnsi="Times New Roman"/>
                <w:bCs/>
                <w:iCs/>
              </w:rPr>
              <w:t>11.6</w:t>
            </w:r>
          </w:p>
        </w:tc>
      </w:tr>
    </w:tbl>
    <w:bookmarkEnd w:id="12"/>
    <w:p w14:paraId="0975A746" w14:textId="6938E0D3" w:rsidR="002908A2" w:rsidRPr="00B574EB" w:rsidRDefault="002908A2" w:rsidP="004740A0">
      <w:pPr>
        <w:shd w:val="clear" w:color="auto" w:fill="FFFFFF" w:themeFill="background1"/>
        <w:tabs>
          <w:tab w:val="left" w:pos="1128"/>
        </w:tabs>
        <w:spacing w:after="0" w:line="252" w:lineRule="auto"/>
        <w:ind w:firstLine="397"/>
        <w:jc w:val="both"/>
        <w:rPr>
          <w:rFonts w:ascii="Times New Roman" w:hAnsi="Times New Roman"/>
          <w:bCs/>
          <w:iCs/>
          <w:lang w:val="en"/>
        </w:rPr>
      </w:pPr>
      <w:r w:rsidRPr="00B574EB">
        <w:rPr>
          <w:rFonts w:ascii="Times New Roman" w:hAnsi="Times New Roman"/>
          <w:bCs/>
          <w:iCs/>
          <w:lang w:val="en"/>
        </w:rPr>
        <w:t>- The majority of tumor was at the early stage (</w:t>
      </w:r>
      <w:proofErr w:type="spellStart"/>
      <w:r w:rsidRPr="00B574EB">
        <w:rPr>
          <w:rFonts w:ascii="Times New Roman" w:hAnsi="Times New Roman"/>
          <w:bCs/>
          <w:iCs/>
          <w:lang w:val="en"/>
        </w:rPr>
        <w:t>Massaoka</w:t>
      </w:r>
      <w:proofErr w:type="spellEnd"/>
      <w:r w:rsidRPr="00B574EB">
        <w:rPr>
          <w:rFonts w:ascii="Times New Roman" w:hAnsi="Times New Roman"/>
          <w:bCs/>
          <w:iCs/>
          <w:lang w:val="en"/>
        </w:rPr>
        <w:t xml:space="preserve"> I and II). There were </w:t>
      </w:r>
      <w:r w:rsidR="008C73C7" w:rsidRPr="00B574EB">
        <w:rPr>
          <w:rFonts w:ascii="Times New Roman" w:hAnsi="Times New Roman"/>
          <w:bCs/>
          <w:iCs/>
          <w:lang w:val="en"/>
        </w:rPr>
        <w:t xml:space="preserve">only </w:t>
      </w:r>
      <w:r w:rsidRPr="00B574EB">
        <w:rPr>
          <w:rFonts w:ascii="Times New Roman" w:hAnsi="Times New Roman"/>
          <w:bCs/>
          <w:iCs/>
          <w:lang w:val="en"/>
        </w:rPr>
        <w:t>5 patients (11.6%) was Masaoka III and there was no case with Masaoka IV.</w:t>
      </w:r>
    </w:p>
    <w:p w14:paraId="4615E3CE" w14:textId="0D864089" w:rsidR="008C73C7" w:rsidRPr="00B574EB" w:rsidRDefault="008C73C7" w:rsidP="004740A0">
      <w:pPr>
        <w:shd w:val="clear" w:color="auto" w:fill="FFFFFF" w:themeFill="background1"/>
        <w:tabs>
          <w:tab w:val="left" w:pos="1128"/>
        </w:tabs>
        <w:spacing w:after="0" w:line="252" w:lineRule="auto"/>
        <w:ind w:firstLine="397"/>
        <w:jc w:val="both"/>
        <w:rPr>
          <w:rFonts w:ascii="Times New Roman" w:hAnsi="Times New Roman"/>
          <w:bCs/>
          <w:iCs/>
          <w:lang w:val="en"/>
        </w:rPr>
      </w:pPr>
      <w:r w:rsidRPr="00B574EB">
        <w:rPr>
          <w:rFonts w:ascii="Times New Roman" w:hAnsi="Times New Roman"/>
          <w:bCs/>
          <w:iCs/>
          <w:lang w:val="en"/>
        </w:rPr>
        <w:t>- There was no relation betw</w:t>
      </w:r>
      <w:r w:rsidR="009140F2" w:rsidRPr="00B574EB">
        <w:rPr>
          <w:rFonts w:ascii="Times New Roman" w:hAnsi="Times New Roman"/>
          <w:bCs/>
          <w:iCs/>
          <w:lang w:val="en"/>
        </w:rPr>
        <w:t>e</w:t>
      </w:r>
      <w:r w:rsidRPr="00B574EB">
        <w:rPr>
          <w:rFonts w:ascii="Times New Roman" w:hAnsi="Times New Roman"/>
          <w:bCs/>
          <w:iCs/>
          <w:lang w:val="en"/>
        </w:rPr>
        <w:t>en stage and age as well as gender.</w:t>
      </w:r>
    </w:p>
    <w:p w14:paraId="43694332" w14:textId="108712E0" w:rsidR="002908A2" w:rsidRDefault="002908A2" w:rsidP="004740A0">
      <w:pPr>
        <w:shd w:val="clear" w:color="auto" w:fill="FFFFFF" w:themeFill="background1"/>
        <w:tabs>
          <w:tab w:val="left" w:pos="1128"/>
        </w:tabs>
        <w:spacing w:after="0" w:line="252" w:lineRule="auto"/>
        <w:ind w:firstLine="397"/>
        <w:jc w:val="both"/>
        <w:rPr>
          <w:rFonts w:ascii="Times New Roman" w:hAnsi="Times New Roman"/>
          <w:bCs/>
          <w:iCs/>
          <w:lang w:val="en"/>
        </w:rPr>
      </w:pPr>
      <w:r w:rsidRPr="00B574EB">
        <w:rPr>
          <w:rFonts w:ascii="Times New Roman" w:hAnsi="Times New Roman"/>
          <w:bCs/>
          <w:iCs/>
          <w:lang w:val="en"/>
        </w:rPr>
        <w:lastRenderedPageBreak/>
        <w:t xml:space="preserve">- The later </w:t>
      </w:r>
      <w:r w:rsidR="008C73C7" w:rsidRPr="00B574EB">
        <w:rPr>
          <w:rFonts w:ascii="Times New Roman" w:hAnsi="Times New Roman"/>
          <w:bCs/>
          <w:iCs/>
          <w:lang w:val="en"/>
        </w:rPr>
        <w:t xml:space="preserve">the </w:t>
      </w:r>
      <w:r w:rsidRPr="00B574EB">
        <w:rPr>
          <w:rFonts w:ascii="Times New Roman" w:hAnsi="Times New Roman"/>
          <w:bCs/>
          <w:iCs/>
          <w:lang w:val="en"/>
        </w:rPr>
        <w:t xml:space="preserve">stage was, the larger </w:t>
      </w:r>
      <w:r w:rsidR="008C73C7" w:rsidRPr="00B574EB">
        <w:rPr>
          <w:rFonts w:ascii="Times New Roman" w:hAnsi="Times New Roman"/>
          <w:bCs/>
          <w:iCs/>
          <w:lang w:val="en"/>
        </w:rPr>
        <w:t xml:space="preserve">the </w:t>
      </w:r>
      <w:r w:rsidRPr="00B574EB">
        <w:rPr>
          <w:rFonts w:ascii="Times New Roman" w:hAnsi="Times New Roman"/>
          <w:bCs/>
          <w:iCs/>
          <w:lang w:val="en"/>
        </w:rPr>
        <w:t>size of tumor was as well as the higher degree of contrast enhancement was.</w:t>
      </w:r>
    </w:p>
    <w:p w14:paraId="28EBDFA3" w14:textId="77777777" w:rsidR="007B0A25" w:rsidRPr="00B574EB" w:rsidRDefault="007B0A25" w:rsidP="004740A0">
      <w:pPr>
        <w:shd w:val="clear" w:color="auto" w:fill="FFFFFF" w:themeFill="background1"/>
        <w:tabs>
          <w:tab w:val="left" w:pos="1128"/>
        </w:tabs>
        <w:spacing w:after="0" w:line="252" w:lineRule="auto"/>
        <w:ind w:firstLine="397"/>
        <w:jc w:val="both"/>
        <w:rPr>
          <w:rFonts w:ascii="Times New Roman" w:hAnsi="Times New Roman"/>
          <w:bCs/>
          <w:iCs/>
          <w:lang w:val="en"/>
        </w:rPr>
      </w:pPr>
    </w:p>
    <w:p w14:paraId="6DD4A223" w14:textId="5F77F9DB" w:rsidR="002908A2" w:rsidRPr="00B574EB" w:rsidRDefault="00621B72" w:rsidP="004740A0">
      <w:pPr>
        <w:shd w:val="clear" w:color="auto" w:fill="FFFFFF" w:themeFill="background1"/>
        <w:tabs>
          <w:tab w:val="left" w:pos="1128"/>
        </w:tabs>
        <w:spacing w:after="0" w:line="252" w:lineRule="auto"/>
        <w:jc w:val="both"/>
        <w:rPr>
          <w:rFonts w:ascii="Times New Roman" w:hAnsi="Times New Roman"/>
          <w:b/>
          <w:iCs/>
          <w:lang w:val="en"/>
        </w:rPr>
      </w:pPr>
      <w:r w:rsidRPr="00B574EB">
        <w:rPr>
          <w:rFonts w:ascii="Times New Roman" w:hAnsi="Times New Roman"/>
          <w:b/>
          <w:iCs/>
          <w:lang w:val="en"/>
        </w:rPr>
        <w:t xml:space="preserve">3.2. THE EARLY RESULTS OF ROBOTIC ASSISTED THORACOSCOPIC SURGERY FOR TREATMENT OF </w:t>
      </w:r>
      <w:r w:rsidR="00E367CB" w:rsidRPr="00B574EB">
        <w:rPr>
          <w:rFonts w:ascii="Times New Roman" w:hAnsi="Times New Roman"/>
          <w:b/>
          <w:iCs/>
          <w:lang w:val="en"/>
        </w:rPr>
        <w:t>EPITHELIAL THYMIC TUMOR</w:t>
      </w:r>
      <w:r w:rsidR="00B201C7" w:rsidRPr="00B574EB">
        <w:rPr>
          <w:rFonts w:ascii="Times New Roman" w:hAnsi="Times New Roman"/>
          <w:b/>
          <w:iCs/>
          <w:lang w:val="en"/>
        </w:rPr>
        <w:t>S</w:t>
      </w:r>
    </w:p>
    <w:p w14:paraId="3C1A7D58" w14:textId="18B938C1" w:rsidR="00621B72" w:rsidRPr="00B574EB" w:rsidRDefault="00621B72" w:rsidP="004740A0">
      <w:pPr>
        <w:shd w:val="clear" w:color="auto" w:fill="FFFFFF" w:themeFill="background1"/>
        <w:tabs>
          <w:tab w:val="left" w:pos="1128"/>
        </w:tabs>
        <w:spacing w:after="0" w:line="252" w:lineRule="auto"/>
        <w:jc w:val="both"/>
        <w:rPr>
          <w:rFonts w:ascii="Times New Roman" w:hAnsi="Times New Roman"/>
          <w:b/>
          <w:iCs/>
          <w:lang w:val="en"/>
        </w:rPr>
      </w:pPr>
      <w:r w:rsidRPr="00B574EB">
        <w:rPr>
          <w:rFonts w:ascii="Times New Roman" w:hAnsi="Times New Roman"/>
          <w:b/>
          <w:iCs/>
          <w:lang w:val="en"/>
        </w:rPr>
        <w:t>3.2.</w:t>
      </w:r>
      <w:proofErr w:type="gramStart"/>
      <w:r w:rsidRPr="00B574EB">
        <w:rPr>
          <w:rFonts w:ascii="Times New Roman" w:hAnsi="Times New Roman"/>
          <w:b/>
          <w:iCs/>
          <w:lang w:val="en"/>
        </w:rPr>
        <w:t>1.Some</w:t>
      </w:r>
      <w:proofErr w:type="gramEnd"/>
      <w:r w:rsidRPr="00B574EB">
        <w:rPr>
          <w:rFonts w:ascii="Times New Roman" w:hAnsi="Times New Roman"/>
          <w:b/>
          <w:iCs/>
          <w:lang w:val="en"/>
        </w:rPr>
        <w:t xml:space="preserve"> characteristics of robotic assisted thoracoscopic surgery for treatment of</w:t>
      </w:r>
      <w:r w:rsidR="00E367CB" w:rsidRPr="00B574EB">
        <w:rPr>
          <w:rFonts w:ascii="Times New Roman" w:hAnsi="Times New Roman"/>
          <w:b/>
          <w:iCs/>
          <w:lang w:val="en"/>
        </w:rPr>
        <w:t xml:space="preserve"> epithelial thymic tumor</w:t>
      </w:r>
      <w:r w:rsidR="00B201C7" w:rsidRPr="00B574EB">
        <w:rPr>
          <w:rFonts w:ascii="Times New Roman" w:hAnsi="Times New Roman"/>
          <w:b/>
          <w:iCs/>
          <w:lang w:val="en"/>
        </w:rPr>
        <w:t>s</w:t>
      </w:r>
    </w:p>
    <w:p w14:paraId="31E53687" w14:textId="3A086ECD" w:rsidR="00621B72" w:rsidRPr="00B574EB" w:rsidRDefault="00621B72" w:rsidP="004740A0">
      <w:pPr>
        <w:shd w:val="clear" w:color="auto" w:fill="FFFFFF" w:themeFill="background1"/>
        <w:tabs>
          <w:tab w:val="left" w:pos="1128"/>
        </w:tabs>
        <w:spacing w:after="0" w:line="252" w:lineRule="auto"/>
        <w:ind w:firstLine="397"/>
        <w:jc w:val="both"/>
        <w:rPr>
          <w:rFonts w:ascii="Times New Roman" w:eastAsia="Times New Roman" w:hAnsi="Times New Roman"/>
        </w:rPr>
      </w:pPr>
      <w:r w:rsidRPr="00B574EB">
        <w:rPr>
          <w:rFonts w:ascii="Times New Roman" w:hAnsi="Times New Roman"/>
          <w:bCs/>
          <w:iCs/>
          <w:lang w:val="en"/>
        </w:rPr>
        <w:t xml:space="preserve">- The percentage of patients </w:t>
      </w:r>
      <w:r w:rsidR="008C73C7" w:rsidRPr="00B574EB">
        <w:rPr>
          <w:rFonts w:ascii="Times New Roman" w:eastAsia="Times New Roman" w:hAnsi="Times New Roman"/>
        </w:rPr>
        <w:t xml:space="preserve">with the </w:t>
      </w:r>
      <w:proofErr w:type="spellStart"/>
      <w:r w:rsidRPr="00B574EB">
        <w:rPr>
          <w:rFonts w:ascii="Times New Roman" w:eastAsia="Times New Roman" w:hAnsi="Times New Roman"/>
        </w:rPr>
        <w:t>subphoxid</w:t>
      </w:r>
      <w:proofErr w:type="spellEnd"/>
      <w:r w:rsidR="008C73C7" w:rsidRPr="00B574EB">
        <w:rPr>
          <w:rFonts w:ascii="Times New Roman" w:eastAsia="Times New Roman" w:hAnsi="Times New Roman"/>
        </w:rPr>
        <w:t xml:space="preserve"> approach</w:t>
      </w:r>
      <w:r w:rsidRPr="00B574EB">
        <w:rPr>
          <w:rFonts w:ascii="Times New Roman" w:eastAsia="Times New Roman" w:hAnsi="Times New Roman"/>
        </w:rPr>
        <w:t xml:space="preserve"> was highest (58.1%). The figure for the right pleural was lowest (14%).</w:t>
      </w:r>
    </w:p>
    <w:p w14:paraId="708F7042" w14:textId="190B31BA" w:rsidR="008C73C7" w:rsidRPr="00B574EB" w:rsidRDefault="008C73C7" w:rsidP="004740A0">
      <w:pPr>
        <w:shd w:val="clear" w:color="auto" w:fill="FFFFFF" w:themeFill="background1"/>
        <w:tabs>
          <w:tab w:val="left" w:pos="1128"/>
        </w:tabs>
        <w:spacing w:after="0" w:line="252" w:lineRule="auto"/>
        <w:ind w:firstLine="397"/>
        <w:jc w:val="both"/>
        <w:rPr>
          <w:rFonts w:ascii="Times New Roman" w:eastAsia="Times New Roman" w:hAnsi="Times New Roman"/>
        </w:rPr>
      </w:pPr>
      <w:r w:rsidRPr="00B574EB">
        <w:rPr>
          <w:rFonts w:ascii="Times New Roman" w:eastAsia="Times New Roman" w:hAnsi="Times New Roman"/>
        </w:rPr>
        <w:t>- The mean docking</w:t>
      </w:r>
      <w:r w:rsidR="00B201C7" w:rsidRPr="00B574EB">
        <w:rPr>
          <w:rFonts w:ascii="Times New Roman" w:eastAsia="Times New Roman" w:hAnsi="Times New Roman"/>
        </w:rPr>
        <w:t>-</w:t>
      </w:r>
      <w:r w:rsidRPr="00B574EB">
        <w:rPr>
          <w:rFonts w:ascii="Times New Roman" w:eastAsia="Times New Roman" w:hAnsi="Times New Roman"/>
        </w:rPr>
        <w:t>time was 12.08 minutes.</w:t>
      </w:r>
    </w:p>
    <w:p w14:paraId="791981E6" w14:textId="6D932315" w:rsidR="00060A45" w:rsidRPr="00B574EB" w:rsidRDefault="00060A45" w:rsidP="004740A0">
      <w:pPr>
        <w:shd w:val="clear" w:color="auto" w:fill="FFFFFF" w:themeFill="background1"/>
        <w:tabs>
          <w:tab w:val="left" w:pos="1128"/>
        </w:tabs>
        <w:spacing w:after="0" w:line="252" w:lineRule="auto"/>
        <w:ind w:firstLine="397"/>
        <w:jc w:val="both"/>
        <w:rPr>
          <w:rFonts w:ascii="Times New Roman" w:eastAsia="Times New Roman" w:hAnsi="Times New Roman"/>
        </w:rPr>
      </w:pPr>
      <w:r w:rsidRPr="00B574EB">
        <w:rPr>
          <w:rFonts w:ascii="Times New Roman" w:eastAsia="Times New Roman" w:hAnsi="Times New Roman"/>
        </w:rPr>
        <w:t xml:space="preserve">- Surgical instruments used: 90.2% used the </w:t>
      </w:r>
      <w:proofErr w:type="spellStart"/>
      <w:r w:rsidRPr="00B574EB">
        <w:rPr>
          <w:rFonts w:ascii="Times New Roman" w:eastAsia="Times New Roman" w:hAnsi="Times New Roman"/>
        </w:rPr>
        <w:t>Prograsp</w:t>
      </w:r>
      <w:proofErr w:type="spellEnd"/>
      <w:r w:rsidRPr="00B574EB">
        <w:rPr>
          <w:rFonts w:ascii="Times New Roman" w:eastAsia="Times New Roman" w:hAnsi="Times New Roman"/>
        </w:rPr>
        <w:t xml:space="preserve"> in the left hand, and 95.1% used the ultrasonic scalpel in the right hand.</w:t>
      </w:r>
    </w:p>
    <w:p w14:paraId="68B4151B" w14:textId="7C181728" w:rsidR="00C617E8" w:rsidRPr="00B574EB" w:rsidRDefault="00621B72" w:rsidP="004740A0">
      <w:pPr>
        <w:shd w:val="clear" w:color="auto" w:fill="FFFFFF" w:themeFill="background1"/>
        <w:tabs>
          <w:tab w:val="left" w:pos="1128"/>
        </w:tabs>
        <w:spacing w:after="0" w:line="252" w:lineRule="auto"/>
        <w:ind w:firstLine="397"/>
        <w:jc w:val="both"/>
        <w:rPr>
          <w:rFonts w:ascii="Times New Roman" w:eastAsia="Times New Roman" w:hAnsi="Times New Roman"/>
        </w:rPr>
      </w:pPr>
      <w:r w:rsidRPr="00B574EB">
        <w:rPr>
          <w:rFonts w:ascii="Times New Roman" w:eastAsia="Times New Roman" w:hAnsi="Times New Roman"/>
        </w:rPr>
        <w:t>- There was one patient</w:t>
      </w:r>
      <w:r w:rsidR="008C73C7" w:rsidRPr="00B574EB">
        <w:rPr>
          <w:rFonts w:ascii="Times New Roman" w:eastAsia="Times New Roman" w:hAnsi="Times New Roman"/>
        </w:rPr>
        <w:t xml:space="preserve"> </w:t>
      </w:r>
      <w:r w:rsidRPr="00B574EB">
        <w:rPr>
          <w:rFonts w:ascii="Times New Roman" w:eastAsia="Times New Roman" w:hAnsi="Times New Roman"/>
        </w:rPr>
        <w:t>converted to open surgery due to bleeding complication.</w:t>
      </w:r>
    </w:p>
    <w:p w14:paraId="5B17762F" w14:textId="5D7F5BEC" w:rsidR="00621B72" w:rsidRPr="00B574EB" w:rsidRDefault="00621B72" w:rsidP="004740A0">
      <w:pPr>
        <w:shd w:val="clear" w:color="auto" w:fill="FFFFFF" w:themeFill="background1"/>
        <w:tabs>
          <w:tab w:val="left" w:pos="1128"/>
        </w:tabs>
        <w:spacing w:after="0" w:line="252" w:lineRule="auto"/>
        <w:ind w:firstLine="397"/>
        <w:jc w:val="both"/>
        <w:rPr>
          <w:rFonts w:ascii="Times New Roman" w:eastAsia="Times New Roman" w:hAnsi="Times New Roman"/>
        </w:rPr>
      </w:pPr>
      <w:r w:rsidRPr="00B574EB">
        <w:rPr>
          <w:rFonts w:ascii="Times New Roman" w:eastAsia="Times New Roman" w:hAnsi="Times New Roman"/>
        </w:rPr>
        <w:t>- Surgical time: the mean</w:t>
      </w:r>
      <w:r w:rsidR="00916AF4" w:rsidRPr="00B574EB">
        <w:rPr>
          <w:rFonts w:ascii="Times New Roman" w:eastAsia="Times New Roman" w:hAnsi="Times New Roman"/>
        </w:rPr>
        <w:t xml:space="preserve"> surgical time</w:t>
      </w:r>
      <w:r w:rsidRPr="00B574EB">
        <w:rPr>
          <w:rFonts w:ascii="Times New Roman" w:eastAsia="Times New Roman" w:hAnsi="Times New Roman"/>
        </w:rPr>
        <w:t xml:space="preserve"> was 158.25 minutes, the shortest was 70 minutes and the longest was 400 minutes. The majority of patients was finished </w:t>
      </w:r>
      <w:r w:rsidR="000B5951" w:rsidRPr="00B574EB">
        <w:rPr>
          <w:rFonts w:ascii="Times New Roman" w:eastAsia="Times New Roman" w:hAnsi="Times New Roman"/>
        </w:rPr>
        <w:t xml:space="preserve">from 120 to 180 minutes (44.2%). There was no relation between surgical time with </w:t>
      </w:r>
      <w:proofErr w:type="gramStart"/>
      <w:r w:rsidR="000B5951" w:rsidRPr="00B574EB">
        <w:rPr>
          <w:rFonts w:ascii="Times New Roman" w:eastAsia="Times New Roman" w:hAnsi="Times New Roman"/>
        </w:rPr>
        <w:t>tumor‘</w:t>
      </w:r>
      <w:proofErr w:type="gramEnd"/>
      <w:r w:rsidR="000B5951" w:rsidRPr="00B574EB">
        <w:rPr>
          <w:rFonts w:ascii="Times New Roman" w:eastAsia="Times New Roman" w:hAnsi="Times New Roman"/>
        </w:rPr>
        <w:t>s size, pathology</w:t>
      </w:r>
      <w:r w:rsidR="00E2113A" w:rsidRPr="00B574EB">
        <w:rPr>
          <w:rFonts w:ascii="Times New Roman" w:eastAsia="Times New Roman" w:hAnsi="Times New Roman"/>
        </w:rPr>
        <w:t xml:space="preserve">. However, </w:t>
      </w:r>
      <w:proofErr w:type="gramStart"/>
      <w:r w:rsidR="00E2113A" w:rsidRPr="00B574EB">
        <w:rPr>
          <w:rFonts w:ascii="Times New Roman" w:eastAsia="Times New Roman" w:hAnsi="Times New Roman"/>
        </w:rPr>
        <w:t>It</w:t>
      </w:r>
      <w:proofErr w:type="gramEnd"/>
      <w:r w:rsidR="00E2113A" w:rsidRPr="00B574EB">
        <w:rPr>
          <w:rFonts w:ascii="Times New Roman" w:eastAsia="Times New Roman" w:hAnsi="Times New Roman"/>
        </w:rPr>
        <w:t xml:space="preserve"> was relation </w:t>
      </w:r>
      <w:proofErr w:type="spellStart"/>
      <w:r w:rsidR="00E2113A" w:rsidRPr="00B574EB">
        <w:rPr>
          <w:rFonts w:ascii="Times New Roman" w:eastAsia="Times New Roman" w:hAnsi="Times New Roman"/>
        </w:rPr>
        <w:t>ro</w:t>
      </w:r>
      <w:proofErr w:type="spellEnd"/>
      <w:r w:rsidR="000B5951" w:rsidRPr="00B574EB">
        <w:rPr>
          <w:rFonts w:ascii="Times New Roman" w:eastAsia="Times New Roman" w:hAnsi="Times New Roman"/>
        </w:rPr>
        <w:t xml:space="preserve"> </w:t>
      </w:r>
      <w:r w:rsidR="00916AF4" w:rsidRPr="00B574EB">
        <w:rPr>
          <w:rFonts w:ascii="Times New Roman" w:eastAsia="Times New Roman" w:hAnsi="Times New Roman"/>
        </w:rPr>
        <w:t>M</w:t>
      </w:r>
      <w:r w:rsidR="000B5951" w:rsidRPr="00B574EB">
        <w:rPr>
          <w:rFonts w:ascii="Times New Roman" w:eastAsia="Times New Roman" w:hAnsi="Times New Roman"/>
        </w:rPr>
        <w:t>asaoka stage.</w:t>
      </w:r>
    </w:p>
    <w:p w14:paraId="6A74151A" w14:textId="21B99B02" w:rsidR="000B5951" w:rsidRPr="00B574EB" w:rsidRDefault="000B5951" w:rsidP="004740A0">
      <w:pPr>
        <w:shd w:val="clear" w:color="auto" w:fill="FFFFFF" w:themeFill="background1"/>
        <w:tabs>
          <w:tab w:val="left" w:pos="1128"/>
        </w:tabs>
        <w:spacing w:after="0" w:line="252" w:lineRule="auto"/>
        <w:jc w:val="both"/>
        <w:rPr>
          <w:rFonts w:ascii="Times New Roman" w:eastAsia="Times New Roman" w:hAnsi="Times New Roman"/>
          <w:b/>
          <w:bCs/>
        </w:rPr>
      </w:pPr>
      <w:r w:rsidRPr="00B574EB">
        <w:rPr>
          <w:rFonts w:ascii="Times New Roman" w:eastAsia="Times New Roman" w:hAnsi="Times New Roman"/>
          <w:b/>
          <w:bCs/>
        </w:rPr>
        <w:t>3.2.2. The early result of roboti</w:t>
      </w:r>
      <w:r w:rsidR="00916AF4" w:rsidRPr="00B574EB">
        <w:rPr>
          <w:rFonts w:ascii="Times New Roman" w:eastAsia="Times New Roman" w:hAnsi="Times New Roman"/>
          <w:b/>
          <w:bCs/>
        </w:rPr>
        <w:t>c</w:t>
      </w:r>
      <w:r w:rsidRPr="00B574EB">
        <w:rPr>
          <w:rFonts w:ascii="Times New Roman" w:eastAsia="Times New Roman" w:hAnsi="Times New Roman"/>
          <w:b/>
          <w:bCs/>
        </w:rPr>
        <w:t xml:space="preserve"> assisted thoracoscopic surgery for treatment of </w:t>
      </w:r>
      <w:r w:rsidR="00E367CB" w:rsidRPr="00B574EB">
        <w:rPr>
          <w:rFonts w:ascii="Times New Roman" w:eastAsia="Times New Roman" w:hAnsi="Times New Roman"/>
          <w:b/>
          <w:bCs/>
        </w:rPr>
        <w:t>epithelial thymic tumor</w:t>
      </w:r>
      <w:r w:rsidR="00060A45" w:rsidRPr="00B574EB">
        <w:rPr>
          <w:rFonts w:ascii="Times New Roman" w:eastAsia="Times New Roman" w:hAnsi="Times New Roman"/>
          <w:b/>
          <w:bCs/>
        </w:rPr>
        <w:t>s</w:t>
      </w:r>
    </w:p>
    <w:p w14:paraId="6F4E9E99" w14:textId="1482CA94" w:rsidR="007D71C3" w:rsidRPr="00B574EB" w:rsidRDefault="000B5951" w:rsidP="004740A0">
      <w:pPr>
        <w:pStyle w:val="HTMLPreformatted"/>
        <w:shd w:val="clear" w:color="auto" w:fill="FFFFFF" w:themeFill="background1"/>
        <w:spacing w:line="252" w:lineRule="auto"/>
        <w:rPr>
          <w:rFonts w:ascii="Times New Roman" w:eastAsia="Times New Roman" w:hAnsi="Times New Roman"/>
          <w:b/>
          <w:bCs/>
          <w:i/>
          <w:iCs/>
          <w:color w:val="1F1F1F"/>
          <w:sz w:val="22"/>
          <w:szCs w:val="22"/>
          <w:lang w:val="en"/>
        </w:rPr>
      </w:pPr>
      <w:r w:rsidRPr="00B574EB">
        <w:rPr>
          <w:rFonts w:ascii="Times New Roman" w:eastAsia="Times New Roman" w:hAnsi="Times New Roman"/>
          <w:b/>
          <w:bCs/>
          <w:i/>
          <w:iCs/>
          <w:sz w:val="22"/>
          <w:szCs w:val="22"/>
        </w:rPr>
        <w:t xml:space="preserve">3.2.2.1. </w:t>
      </w:r>
      <w:r w:rsidR="007D71C3" w:rsidRPr="00B574EB">
        <w:rPr>
          <w:rFonts w:ascii="Times New Roman" w:eastAsia="Times New Roman" w:hAnsi="Times New Roman"/>
          <w:b/>
          <w:bCs/>
          <w:i/>
          <w:iCs/>
          <w:color w:val="1F1F1F"/>
          <w:sz w:val="22"/>
          <w:szCs w:val="22"/>
          <w:lang w:val="en"/>
        </w:rPr>
        <w:t xml:space="preserve">Endotracheal </w:t>
      </w:r>
      <w:proofErr w:type="spellStart"/>
      <w:r w:rsidR="007D71C3" w:rsidRPr="00B574EB">
        <w:rPr>
          <w:rFonts w:ascii="Times New Roman" w:eastAsia="Times New Roman" w:hAnsi="Times New Roman"/>
          <w:b/>
          <w:bCs/>
          <w:i/>
          <w:iCs/>
          <w:color w:val="1F1F1F"/>
          <w:sz w:val="22"/>
          <w:szCs w:val="22"/>
          <w:lang w:val="en"/>
        </w:rPr>
        <w:t>extubation</w:t>
      </w:r>
      <w:proofErr w:type="spellEnd"/>
      <w:r w:rsidR="007D71C3" w:rsidRPr="00B574EB">
        <w:rPr>
          <w:rFonts w:ascii="Times New Roman" w:eastAsia="Times New Roman" w:hAnsi="Times New Roman"/>
          <w:b/>
          <w:bCs/>
          <w:i/>
          <w:iCs/>
          <w:color w:val="1F1F1F"/>
          <w:sz w:val="22"/>
          <w:szCs w:val="22"/>
          <w:lang w:val="en"/>
        </w:rPr>
        <w:t xml:space="preserve"> time</w:t>
      </w:r>
    </w:p>
    <w:p w14:paraId="78A24736" w14:textId="5E4EAD3F" w:rsidR="007D71C3" w:rsidRPr="008E3525" w:rsidRDefault="007D71C3" w:rsidP="004740A0">
      <w:pPr>
        <w:pStyle w:val="HTMLPreformatted"/>
        <w:shd w:val="clear" w:color="auto" w:fill="FFFFFF" w:themeFill="background1"/>
        <w:spacing w:line="252" w:lineRule="auto"/>
        <w:ind w:firstLine="397"/>
        <w:jc w:val="both"/>
        <w:rPr>
          <w:rFonts w:ascii="Times New Roman" w:eastAsia="Times New Roman" w:hAnsi="Times New Roman"/>
          <w:color w:val="1F1F1F"/>
          <w:spacing w:val="-4"/>
          <w:sz w:val="22"/>
          <w:szCs w:val="22"/>
        </w:rPr>
      </w:pPr>
      <w:r w:rsidRPr="008E3525">
        <w:rPr>
          <w:rFonts w:ascii="Times New Roman" w:eastAsia="Times New Roman" w:hAnsi="Times New Roman"/>
          <w:color w:val="1F1F1F"/>
          <w:spacing w:val="-4"/>
          <w:sz w:val="22"/>
          <w:szCs w:val="22"/>
        </w:rPr>
        <w:t xml:space="preserve">- The mean time for </w:t>
      </w:r>
      <w:r w:rsidR="00916AF4" w:rsidRPr="008E3525">
        <w:rPr>
          <w:rFonts w:ascii="Times New Roman" w:eastAsia="Times New Roman" w:hAnsi="Times New Roman"/>
          <w:color w:val="1F1F1F"/>
          <w:spacing w:val="-4"/>
          <w:sz w:val="22"/>
          <w:szCs w:val="22"/>
        </w:rPr>
        <w:t xml:space="preserve">endotracheal </w:t>
      </w:r>
      <w:proofErr w:type="spellStart"/>
      <w:r w:rsidRPr="008E3525">
        <w:rPr>
          <w:rFonts w:ascii="Times New Roman" w:eastAsia="Times New Roman" w:hAnsi="Times New Roman"/>
          <w:color w:val="1F1F1F"/>
          <w:spacing w:val="-4"/>
          <w:sz w:val="22"/>
          <w:szCs w:val="22"/>
        </w:rPr>
        <w:t>extubation</w:t>
      </w:r>
      <w:proofErr w:type="spellEnd"/>
      <w:r w:rsidRPr="008E3525">
        <w:rPr>
          <w:rFonts w:ascii="Times New Roman" w:eastAsia="Times New Roman" w:hAnsi="Times New Roman"/>
          <w:color w:val="1F1F1F"/>
          <w:spacing w:val="-4"/>
          <w:sz w:val="22"/>
          <w:szCs w:val="22"/>
        </w:rPr>
        <w:t xml:space="preserve"> </w:t>
      </w:r>
      <w:r w:rsidR="00916AF4" w:rsidRPr="008E3525">
        <w:rPr>
          <w:rFonts w:ascii="Times New Roman" w:eastAsia="Times New Roman" w:hAnsi="Times New Roman"/>
          <w:color w:val="1F1F1F"/>
          <w:spacing w:val="-4"/>
          <w:sz w:val="22"/>
          <w:szCs w:val="22"/>
        </w:rPr>
        <w:t>was</w:t>
      </w:r>
      <w:r w:rsidRPr="008E3525">
        <w:rPr>
          <w:rFonts w:ascii="Times New Roman" w:eastAsia="Times New Roman" w:hAnsi="Times New Roman"/>
          <w:color w:val="1F1F1F"/>
          <w:spacing w:val="-4"/>
          <w:sz w:val="22"/>
          <w:szCs w:val="22"/>
        </w:rPr>
        <w:t xml:space="preserve"> 36.16 minutes and the majority of patients (83.7%) was removed </w:t>
      </w:r>
      <w:proofErr w:type="spellStart"/>
      <w:r w:rsidRPr="008E3525">
        <w:rPr>
          <w:rFonts w:ascii="Times New Roman" w:eastAsia="Times New Roman" w:hAnsi="Times New Roman"/>
          <w:color w:val="1F1F1F"/>
          <w:spacing w:val="-4"/>
          <w:sz w:val="22"/>
          <w:szCs w:val="22"/>
        </w:rPr>
        <w:t>tubation</w:t>
      </w:r>
      <w:proofErr w:type="spellEnd"/>
      <w:r w:rsidRPr="008E3525">
        <w:rPr>
          <w:rFonts w:ascii="Times New Roman" w:eastAsia="Times New Roman" w:hAnsi="Times New Roman"/>
          <w:color w:val="1F1F1F"/>
          <w:spacing w:val="-4"/>
          <w:sz w:val="22"/>
          <w:szCs w:val="22"/>
        </w:rPr>
        <w:t xml:space="preserve"> within 60 minutes.</w:t>
      </w:r>
    </w:p>
    <w:p w14:paraId="290A069A" w14:textId="66A2F16F" w:rsidR="007D71C3" w:rsidRPr="00B574EB" w:rsidRDefault="007D71C3" w:rsidP="004740A0">
      <w:pPr>
        <w:pStyle w:val="HTMLPreformatted"/>
        <w:shd w:val="clear" w:color="auto" w:fill="FFFFFF" w:themeFill="background1"/>
        <w:spacing w:line="252" w:lineRule="auto"/>
        <w:ind w:firstLine="397"/>
        <w:jc w:val="both"/>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t xml:space="preserve">- The </w:t>
      </w:r>
      <w:proofErr w:type="spellStart"/>
      <w:r w:rsidRPr="00B574EB">
        <w:rPr>
          <w:rFonts w:ascii="Times New Roman" w:eastAsia="Times New Roman" w:hAnsi="Times New Roman"/>
          <w:color w:val="1F1F1F"/>
          <w:sz w:val="22"/>
          <w:szCs w:val="22"/>
        </w:rPr>
        <w:t>firgure</w:t>
      </w:r>
      <w:proofErr w:type="spellEnd"/>
      <w:r w:rsidRPr="00B574EB">
        <w:rPr>
          <w:rFonts w:ascii="Times New Roman" w:eastAsia="Times New Roman" w:hAnsi="Times New Roman"/>
          <w:color w:val="1F1F1F"/>
          <w:sz w:val="22"/>
          <w:szCs w:val="22"/>
        </w:rPr>
        <w:t xml:space="preserve"> for the patients with </w:t>
      </w:r>
      <w:r w:rsidR="00916AF4" w:rsidRPr="00B574EB">
        <w:rPr>
          <w:rFonts w:ascii="Times New Roman" w:eastAsia="Times New Roman" w:hAnsi="Times New Roman"/>
          <w:color w:val="1F1F1F"/>
          <w:sz w:val="22"/>
          <w:szCs w:val="22"/>
        </w:rPr>
        <w:t>myasthenia gravis</w:t>
      </w:r>
      <w:r w:rsidRPr="00B574EB">
        <w:rPr>
          <w:rFonts w:ascii="Times New Roman" w:eastAsia="Times New Roman" w:hAnsi="Times New Roman"/>
          <w:color w:val="1F1F1F"/>
          <w:sz w:val="22"/>
          <w:szCs w:val="22"/>
        </w:rPr>
        <w:t xml:space="preserve"> was longer than patients without </w:t>
      </w:r>
      <w:r w:rsidR="00916AF4" w:rsidRPr="00B574EB">
        <w:rPr>
          <w:rFonts w:ascii="Times New Roman" w:eastAsia="Times New Roman" w:hAnsi="Times New Roman"/>
          <w:color w:val="1F1F1F"/>
          <w:sz w:val="22"/>
          <w:szCs w:val="22"/>
        </w:rPr>
        <w:t>myasthenia gravis.</w:t>
      </w:r>
    </w:p>
    <w:p w14:paraId="740CA62A" w14:textId="766B93F7" w:rsidR="007D71C3" w:rsidRPr="00B574EB" w:rsidRDefault="007D71C3" w:rsidP="004740A0">
      <w:pPr>
        <w:pStyle w:val="HTMLPreformatted"/>
        <w:shd w:val="clear" w:color="auto" w:fill="FFFFFF" w:themeFill="background1"/>
        <w:spacing w:line="252" w:lineRule="auto"/>
        <w:jc w:val="both"/>
        <w:rPr>
          <w:rFonts w:ascii="Times New Roman" w:eastAsia="Times New Roman" w:hAnsi="Times New Roman"/>
          <w:b/>
          <w:bCs/>
          <w:i/>
          <w:iCs/>
          <w:color w:val="1F1F1F"/>
          <w:sz w:val="22"/>
          <w:szCs w:val="22"/>
        </w:rPr>
      </w:pPr>
      <w:r w:rsidRPr="00B574EB">
        <w:rPr>
          <w:rFonts w:ascii="Times New Roman" w:eastAsia="Times New Roman" w:hAnsi="Times New Roman"/>
          <w:b/>
          <w:bCs/>
          <w:i/>
          <w:iCs/>
          <w:color w:val="1F1F1F"/>
          <w:sz w:val="22"/>
          <w:szCs w:val="22"/>
        </w:rPr>
        <w:t>3.2.2.2. Postoperative complic</w:t>
      </w:r>
      <w:r w:rsidR="00916AF4" w:rsidRPr="00B574EB">
        <w:rPr>
          <w:rFonts w:ascii="Times New Roman" w:eastAsia="Times New Roman" w:hAnsi="Times New Roman"/>
          <w:b/>
          <w:bCs/>
          <w:i/>
          <w:iCs/>
          <w:color w:val="1F1F1F"/>
          <w:sz w:val="22"/>
          <w:szCs w:val="22"/>
        </w:rPr>
        <w:t>a</w:t>
      </w:r>
      <w:r w:rsidRPr="00B574EB">
        <w:rPr>
          <w:rFonts w:ascii="Times New Roman" w:eastAsia="Times New Roman" w:hAnsi="Times New Roman"/>
          <w:b/>
          <w:bCs/>
          <w:i/>
          <w:iCs/>
          <w:color w:val="1F1F1F"/>
          <w:sz w:val="22"/>
          <w:szCs w:val="22"/>
        </w:rPr>
        <w:t>tions</w:t>
      </w:r>
    </w:p>
    <w:p w14:paraId="1687A63C" w14:textId="2AFDF8F5" w:rsidR="007D71C3" w:rsidRPr="00B574EB" w:rsidRDefault="007D71C3" w:rsidP="004740A0">
      <w:pPr>
        <w:pStyle w:val="HTMLPreformatted"/>
        <w:shd w:val="clear" w:color="auto" w:fill="FFFFFF" w:themeFill="background1"/>
        <w:spacing w:line="252"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Table 3.2</w:t>
      </w:r>
      <w:r w:rsidR="00774E2D" w:rsidRPr="00B574EB">
        <w:rPr>
          <w:rFonts w:ascii="Times New Roman" w:eastAsia="Times New Roman" w:hAnsi="Times New Roman"/>
          <w:b/>
          <w:bCs/>
          <w:color w:val="1F1F1F"/>
          <w:sz w:val="22"/>
          <w:szCs w:val="22"/>
        </w:rPr>
        <w:t>9</w:t>
      </w:r>
      <w:r w:rsidRPr="00B574EB">
        <w:rPr>
          <w:rFonts w:ascii="Times New Roman" w:eastAsia="Times New Roman" w:hAnsi="Times New Roman"/>
          <w:b/>
          <w:bCs/>
          <w:color w:val="1F1F1F"/>
          <w:sz w:val="22"/>
          <w:szCs w:val="22"/>
        </w:rPr>
        <w:t>. Postoperative complications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2177"/>
        <w:gridCol w:w="1303"/>
      </w:tblGrid>
      <w:tr w:rsidR="007D71C3" w:rsidRPr="00B574EB" w14:paraId="17A563BE" w14:textId="77777777" w:rsidTr="00085625">
        <w:trPr>
          <w:trHeight w:val="535"/>
          <w:jc w:val="center"/>
        </w:trPr>
        <w:tc>
          <w:tcPr>
            <w:tcW w:w="3685" w:type="dxa"/>
            <w:vAlign w:val="center"/>
          </w:tcPr>
          <w:p w14:paraId="0FD1A649" w14:textId="60D7C092" w:rsidR="007D71C3" w:rsidRPr="00B574EB" w:rsidRDefault="007D71C3" w:rsidP="008E3525">
            <w:pPr>
              <w:pStyle w:val="HTMLPreformatted"/>
              <w:shd w:val="clear" w:color="auto" w:fill="FFFFFF" w:themeFill="background1"/>
              <w:jc w:val="center"/>
              <w:rPr>
                <w:rFonts w:ascii="Times New Roman" w:eastAsia="Times New Roman" w:hAnsi="Times New Roman"/>
                <w:b/>
                <w:bCs/>
                <w:color w:val="1F1F1F"/>
                <w:sz w:val="22"/>
                <w:szCs w:val="22"/>
                <w:lang w:val="vi-VN"/>
              </w:rPr>
            </w:pPr>
            <w:r w:rsidRPr="00B574EB">
              <w:rPr>
                <w:rFonts w:ascii="Times New Roman" w:eastAsia="Times New Roman" w:hAnsi="Times New Roman"/>
                <w:b/>
                <w:bCs/>
                <w:color w:val="1F1F1F"/>
                <w:sz w:val="22"/>
                <w:szCs w:val="22"/>
              </w:rPr>
              <w:t>Postoperative complications</w:t>
            </w:r>
          </w:p>
        </w:tc>
        <w:tc>
          <w:tcPr>
            <w:tcW w:w="3259" w:type="dxa"/>
            <w:vAlign w:val="center"/>
          </w:tcPr>
          <w:p w14:paraId="78E4E7F4" w14:textId="210EBE2D" w:rsidR="007D71C3" w:rsidRPr="00B574EB" w:rsidRDefault="007D71C3" w:rsidP="008E3525">
            <w:pPr>
              <w:pStyle w:val="HTMLPreformatted"/>
              <w:shd w:val="clear" w:color="auto" w:fill="FFFFFF" w:themeFill="background1"/>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The number of patients</w:t>
            </w:r>
          </w:p>
        </w:tc>
        <w:tc>
          <w:tcPr>
            <w:tcW w:w="1831" w:type="dxa"/>
            <w:vAlign w:val="center"/>
          </w:tcPr>
          <w:p w14:paraId="00A366A4" w14:textId="62860ECE" w:rsidR="007D71C3" w:rsidRPr="00B574EB" w:rsidRDefault="007D71C3" w:rsidP="008E3525">
            <w:pPr>
              <w:pStyle w:val="HTMLPreformatted"/>
              <w:shd w:val="clear" w:color="auto" w:fill="FFFFFF" w:themeFill="background1"/>
              <w:jc w:val="center"/>
              <w:rPr>
                <w:rFonts w:ascii="Times New Roman" w:eastAsia="Times New Roman" w:hAnsi="Times New Roman"/>
                <w:b/>
                <w:bCs/>
                <w:color w:val="1F1F1F"/>
                <w:sz w:val="22"/>
                <w:szCs w:val="22"/>
                <w:lang w:val="vi-VN"/>
              </w:rPr>
            </w:pPr>
            <w:r w:rsidRPr="00B574EB">
              <w:rPr>
                <w:rFonts w:ascii="Times New Roman" w:eastAsia="Times New Roman" w:hAnsi="Times New Roman"/>
                <w:b/>
                <w:bCs/>
                <w:color w:val="1F1F1F"/>
                <w:sz w:val="22"/>
                <w:szCs w:val="22"/>
                <w:lang w:val="vi-VN"/>
              </w:rPr>
              <w:t>T</w:t>
            </w:r>
            <w:r w:rsidRPr="00B574EB">
              <w:rPr>
                <w:rFonts w:ascii="Times New Roman" w:eastAsia="Times New Roman" w:hAnsi="Times New Roman"/>
                <w:b/>
                <w:bCs/>
                <w:color w:val="1F1F1F"/>
                <w:sz w:val="22"/>
                <w:szCs w:val="22"/>
              </w:rPr>
              <w:t>he rate</w:t>
            </w:r>
            <w:r w:rsidRPr="00B574EB">
              <w:rPr>
                <w:rFonts w:ascii="Times New Roman" w:eastAsia="Times New Roman" w:hAnsi="Times New Roman"/>
                <w:b/>
                <w:bCs/>
                <w:color w:val="1F1F1F"/>
                <w:sz w:val="22"/>
                <w:szCs w:val="22"/>
                <w:lang w:val="vi-VN"/>
              </w:rPr>
              <w:t xml:space="preserve"> (%)</w:t>
            </w:r>
          </w:p>
        </w:tc>
      </w:tr>
      <w:tr w:rsidR="007D71C3" w:rsidRPr="00B574EB" w14:paraId="1EA6339B" w14:textId="77777777" w:rsidTr="007B0A25">
        <w:trPr>
          <w:trHeight w:val="47"/>
          <w:jc w:val="center"/>
        </w:trPr>
        <w:tc>
          <w:tcPr>
            <w:tcW w:w="3685" w:type="dxa"/>
            <w:vAlign w:val="center"/>
          </w:tcPr>
          <w:p w14:paraId="3EF03269" w14:textId="2BDA2B5D" w:rsidR="007D71C3" w:rsidRPr="00B574EB" w:rsidRDefault="007D71C3" w:rsidP="008E3525">
            <w:pPr>
              <w:pStyle w:val="HTMLPreformatted"/>
              <w:shd w:val="clear" w:color="auto" w:fill="FFFFFF" w:themeFill="background1"/>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t>No complication</w:t>
            </w:r>
          </w:p>
        </w:tc>
        <w:tc>
          <w:tcPr>
            <w:tcW w:w="3259" w:type="dxa"/>
            <w:vAlign w:val="center"/>
          </w:tcPr>
          <w:p w14:paraId="1FCAC8F1"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37</w:t>
            </w:r>
          </w:p>
        </w:tc>
        <w:tc>
          <w:tcPr>
            <w:tcW w:w="1831" w:type="dxa"/>
            <w:vAlign w:val="center"/>
          </w:tcPr>
          <w:p w14:paraId="418B78CD" w14:textId="61F6E65B"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86</w:t>
            </w:r>
            <w:r w:rsidR="00A10B75" w:rsidRPr="00B574EB">
              <w:rPr>
                <w:rFonts w:ascii="Times New Roman" w:eastAsia="Times New Roman" w:hAnsi="Times New Roman"/>
                <w:color w:val="1F1F1F"/>
                <w:sz w:val="22"/>
                <w:szCs w:val="22"/>
              </w:rPr>
              <w:t>.</w:t>
            </w:r>
            <w:r w:rsidRPr="00B574EB">
              <w:rPr>
                <w:rFonts w:ascii="Times New Roman" w:eastAsia="Times New Roman" w:hAnsi="Times New Roman"/>
                <w:color w:val="1F1F1F"/>
                <w:sz w:val="22"/>
                <w:szCs w:val="22"/>
                <w:lang w:val="vi-VN"/>
              </w:rPr>
              <w:t>04</w:t>
            </w:r>
          </w:p>
        </w:tc>
      </w:tr>
      <w:tr w:rsidR="007D71C3" w:rsidRPr="00B574EB" w14:paraId="28EB5BC4" w14:textId="77777777" w:rsidTr="007B0A25">
        <w:trPr>
          <w:trHeight w:val="47"/>
          <w:jc w:val="center"/>
        </w:trPr>
        <w:tc>
          <w:tcPr>
            <w:tcW w:w="3685" w:type="dxa"/>
            <w:vAlign w:val="center"/>
          </w:tcPr>
          <w:p w14:paraId="691680B2" w14:textId="5E460BA5" w:rsidR="007D71C3" w:rsidRPr="00B574EB" w:rsidRDefault="00A10B75" w:rsidP="008E3525">
            <w:pPr>
              <w:pStyle w:val="HTMLPreformatted"/>
              <w:shd w:val="clear" w:color="auto" w:fill="FFFFFF" w:themeFill="background1"/>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t>Respiratory failure</w:t>
            </w:r>
          </w:p>
        </w:tc>
        <w:tc>
          <w:tcPr>
            <w:tcW w:w="3259" w:type="dxa"/>
            <w:vAlign w:val="center"/>
          </w:tcPr>
          <w:p w14:paraId="1F542022"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5</w:t>
            </w:r>
          </w:p>
        </w:tc>
        <w:tc>
          <w:tcPr>
            <w:tcW w:w="1831" w:type="dxa"/>
            <w:vAlign w:val="center"/>
          </w:tcPr>
          <w:p w14:paraId="7961684D" w14:textId="3131F075"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11</w:t>
            </w:r>
            <w:r w:rsidR="00A10B75" w:rsidRPr="00B574EB">
              <w:rPr>
                <w:rFonts w:ascii="Times New Roman" w:eastAsia="Times New Roman" w:hAnsi="Times New Roman"/>
                <w:color w:val="1F1F1F"/>
                <w:sz w:val="22"/>
                <w:szCs w:val="22"/>
              </w:rPr>
              <w:t>.</w:t>
            </w:r>
            <w:r w:rsidRPr="00B574EB">
              <w:rPr>
                <w:rFonts w:ascii="Times New Roman" w:eastAsia="Times New Roman" w:hAnsi="Times New Roman"/>
                <w:color w:val="1F1F1F"/>
                <w:sz w:val="22"/>
                <w:szCs w:val="22"/>
                <w:lang w:val="vi-VN"/>
              </w:rPr>
              <w:t>63</w:t>
            </w:r>
          </w:p>
        </w:tc>
      </w:tr>
      <w:tr w:rsidR="007D71C3" w:rsidRPr="00B574EB" w14:paraId="1E5A7FDF" w14:textId="77777777" w:rsidTr="007B0A25">
        <w:trPr>
          <w:trHeight w:val="47"/>
          <w:jc w:val="center"/>
        </w:trPr>
        <w:tc>
          <w:tcPr>
            <w:tcW w:w="3685" w:type="dxa"/>
            <w:vAlign w:val="center"/>
          </w:tcPr>
          <w:p w14:paraId="682C498A" w14:textId="448327A3" w:rsidR="007D71C3" w:rsidRPr="00B574EB" w:rsidRDefault="00A10B75" w:rsidP="008E3525">
            <w:pPr>
              <w:pStyle w:val="HTMLPreformatted"/>
              <w:shd w:val="clear" w:color="auto" w:fill="FFFFFF" w:themeFill="background1"/>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t>Bleeding</w:t>
            </w:r>
          </w:p>
        </w:tc>
        <w:tc>
          <w:tcPr>
            <w:tcW w:w="3259" w:type="dxa"/>
            <w:vAlign w:val="center"/>
          </w:tcPr>
          <w:p w14:paraId="060E1D16"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0</w:t>
            </w:r>
          </w:p>
        </w:tc>
        <w:tc>
          <w:tcPr>
            <w:tcW w:w="1831" w:type="dxa"/>
            <w:vAlign w:val="center"/>
          </w:tcPr>
          <w:p w14:paraId="667E8252"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0</w:t>
            </w:r>
          </w:p>
        </w:tc>
      </w:tr>
      <w:tr w:rsidR="007D71C3" w:rsidRPr="00B574EB" w14:paraId="3586FDC5" w14:textId="77777777" w:rsidTr="007B0A25">
        <w:trPr>
          <w:trHeight w:val="47"/>
          <w:jc w:val="center"/>
        </w:trPr>
        <w:tc>
          <w:tcPr>
            <w:tcW w:w="3685" w:type="dxa"/>
            <w:vAlign w:val="center"/>
          </w:tcPr>
          <w:p w14:paraId="10E86010" w14:textId="595D26F9" w:rsidR="007D71C3" w:rsidRPr="00B574EB" w:rsidRDefault="00A10B75" w:rsidP="008E3525">
            <w:pPr>
              <w:pStyle w:val="HTMLPreformatted"/>
              <w:shd w:val="clear" w:color="auto" w:fill="FFFFFF" w:themeFill="background1"/>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t>Chylothorax</w:t>
            </w:r>
          </w:p>
        </w:tc>
        <w:tc>
          <w:tcPr>
            <w:tcW w:w="3259" w:type="dxa"/>
            <w:vAlign w:val="center"/>
          </w:tcPr>
          <w:p w14:paraId="3DB9F551"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1</w:t>
            </w:r>
          </w:p>
        </w:tc>
        <w:tc>
          <w:tcPr>
            <w:tcW w:w="1831" w:type="dxa"/>
            <w:vAlign w:val="center"/>
          </w:tcPr>
          <w:p w14:paraId="22050469" w14:textId="04A7FC12"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2</w:t>
            </w:r>
            <w:r w:rsidR="00A10B75" w:rsidRPr="00B574EB">
              <w:rPr>
                <w:rFonts w:ascii="Times New Roman" w:eastAsia="Times New Roman" w:hAnsi="Times New Roman"/>
                <w:color w:val="1F1F1F"/>
                <w:sz w:val="22"/>
                <w:szCs w:val="22"/>
              </w:rPr>
              <w:t>.</w:t>
            </w:r>
            <w:r w:rsidRPr="00B574EB">
              <w:rPr>
                <w:rFonts w:ascii="Times New Roman" w:eastAsia="Times New Roman" w:hAnsi="Times New Roman"/>
                <w:color w:val="1F1F1F"/>
                <w:sz w:val="22"/>
                <w:szCs w:val="22"/>
                <w:lang w:val="vi-VN"/>
              </w:rPr>
              <w:t>33</w:t>
            </w:r>
          </w:p>
        </w:tc>
      </w:tr>
      <w:tr w:rsidR="007D71C3" w:rsidRPr="00B574EB" w14:paraId="4DAEB849" w14:textId="77777777" w:rsidTr="007B0A25">
        <w:trPr>
          <w:trHeight w:val="47"/>
          <w:jc w:val="center"/>
        </w:trPr>
        <w:tc>
          <w:tcPr>
            <w:tcW w:w="3685" w:type="dxa"/>
            <w:vAlign w:val="center"/>
          </w:tcPr>
          <w:p w14:paraId="16C24F4D" w14:textId="20EC62E8" w:rsidR="007D71C3" w:rsidRPr="00B574EB" w:rsidRDefault="00A10B75" w:rsidP="008E3525">
            <w:pPr>
              <w:pStyle w:val="HTMLPreformatted"/>
              <w:shd w:val="clear" w:color="auto" w:fill="FFFFFF" w:themeFill="background1"/>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t>Pneumothorax</w:t>
            </w:r>
          </w:p>
        </w:tc>
        <w:tc>
          <w:tcPr>
            <w:tcW w:w="3259" w:type="dxa"/>
            <w:vAlign w:val="center"/>
          </w:tcPr>
          <w:p w14:paraId="3769038E"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0</w:t>
            </w:r>
          </w:p>
        </w:tc>
        <w:tc>
          <w:tcPr>
            <w:tcW w:w="1831" w:type="dxa"/>
            <w:vAlign w:val="center"/>
          </w:tcPr>
          <w:p w14:paraId="52BA3C78"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0</w:t>
            </w:r>
          </w:p>
        </w:tc>
      </w:tr>
      <w:tr w:rsidR="007D71C3" w:rsidRPr="00B574EB" w14:paraId="01DA5ADE" w14:textId="77777777" w:rsidTr="007B0A25">
        <w:trPr>
          <w:trHeight w:val="47"/>
          <w:jc w:val="center"/>
        </w:trPr>
        <w:tc>
          <w:tcPr>
            <w:tcW w:w="3685" w:type="dxa"/>
            <w:vAlign w:val="center"/>
          </w:tcPr>
          <w:p w14:paraId="42E0A98D" w14:textId="3FD46017" w:rsidR="007D71C3" w:rsidRPr="00B574EB" w:rsidRDefault="00A10B75" w:rsidP="008E3525">
            <w:pPr>
              <w:pStyle w:val="HTMLPreformatted"/>
              <w:shd w:val="clear" w:color="auto" w:fill="FFFFFF" w:themeFill="background1"/>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lastRenderedPageBreak/>
              <w:t>Phrenic nerve paralysis</w:t>
            </w:r>
          </w:p>
        </w:tc>
        <w:tc>
          <w:tcPr>
            <w:tcW w:w="3259" w:type="dxa"/>
            <w:vAlign w:val="center"/>
          </w:tcPr>
          <w:p w14:paraId="3FD568AE"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0</w:t>
            </w:r>
          </w:p>
        </w:tc>
        <w:tc>
          <w:tcPr>
            <w:tcW w:w="1831" w:type="dxa"/>
            <w:vAlign w:val="center"/>
          </w:tcPr>
          <w:p w14:paraId="791DA89C"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0</w:t>
            </w:r>
          </w:p>
        </w:tc>
      </w:tr>
      <w:tr w:rsidR="007D71C3" w:rsidRPr="00B574EB" w14:paraId="3BCB33DE" w14:textId="77777777" w:rsidTr="007B0A25">
        <w:trPr>
          <w:trHeight w:val="47"/>
          <w:jc w:val="center"/>
        </w:trPr>
        <w:tc>
          <w:tcPr>
            <w:tcW w:w="3685" w:type="dxa"/>
            <w:vAlign w:val="center"/>
          </w:tcPr>
          <w:p w14:paraId="30DCA33B" w14:textId="3D050B37" w:rsidR="007D71C3" w:rsidRPr="00B574EB" w:rsidRDefault="00A10B75" w:rsidP="008E3525">
            <w:pPr>
              <w:pStyle w:val="HTMLPreformatted"/>
              <w:shd w:val="clear" w:color="auto" w:fill="FFFFFF" w:themeFill="background1"/>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t>Recurrent nerve paralysis</w:t>
            </w:r>
          </w:p>
        </w:tc>
        <w:tc>
          <w:tcPr>
            <w:tcW w:w="3259" w:type="dxa"/>
            <w:vAlign w:val="center"/>
          </w:tcPr>
          <w:p w14:paraId="1B6EEB33"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t>0</w:t>
            </w:r>
          </w:p>
        </w:tc>
        <w:tc>
          <w:tcPr>
            <w:tcW w:w="1831" w:type="dxa"/>
            <w:vAlign w:val="center"/>
          </w:tcPr>
          <w:p w14:paraId="0941C911"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t>0</w:t>
            </w:r>
          </w:p>
        </w:tc>
      </w:tr>
      <w:tr w:rsidR="007D71C3" w:rsidRPr="00B574EB" w14:paraId="7D8CF940" w14:textId="77777777" w:rsidTr="007B0A25">
        <w:trPr>
          <w:trHeight w:val="47"/>
          <w:jc w:val="center"/>
        </w:trPr>
        <w:tc>
          <w:tcPr>
            <w:tcW w:w="3685" w:type="dxa"/>
            <w:vAlign w:val="center"/>
          </w:tcPr>
          <w:p w14:paraId="7D91A94E" w14:textId="73D3C765"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lang w:val="vi-VN"/>
              </w:rPr>
              <w:t>T</w:t>
            </w:r>
            <w:proofErr w:type="spellStart"/>
            <w:r w:rsidR="00A10B75" w:rsidRPr="00B574EB">
              <w:rPr>
                <w:rFonts w:ascii="Times New Roman" w:eastAsia="Times New Roman" w:hAnsi="Times New Roman"/>
                <w:color w:val="1F1F1F"/>
                <w:sz w:val="22"/>
                <w:szCs w:val="22"/>
              </w:rPr>
              <w:t>otal</w:t>
            </w:r>
            <w:proofErr w:type="spellEnd"/>
          </w:p>
        </w:tc>
        <w:tc>
          <w:tcPr>
            <w:tcW w:w="3259" w:type="dxa"/>
            <w:vAlign w:val="center"/>
          </w:tcPr>
          <w:p w14:paraId="5819177C"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43</w:t>
            </w:r>
          </w:p>
        </w:tc>
        <w:tc>
          <w:tcPr>
            <w:tcW w:w="1831" w:type="dxa"/>
            <w:vAlign w:val="center"/>
          </w:tcPr>
          <w:p w14:paraId="55A6DD84" w14:textId="77777777" w:rsidR="007D71C3" w:rsidRPr="00B574EB" w:rsidRDefault="007D71C3" w:rsidP="008E3525">
            <w:pPr>
              <w:pStyle w:val="HTMLPreformatted"/>
              <w:shd w:val="clear" w:color="auto" w:fill="FFFFFF" w:themeFill="background1"/>
              <w:jc w:val="center"/>
              <w:rPr>
                <w:rFonts w:ascii="Times New Roman" w:eastAsia="Times New Roman" w:hAnsi="Times New Roman"/>
                <w:color w:val="1F1F1F"/>
                <w:sz w:val="22"/>
                <w:szCs w:val="22"/>
                <w:lang w:val="vi-VN"/>
              </w:rPr>
            </w:pPr>
            <w:r w:rsidRPr="00B574EB">
              <w:rPr>
                <w:rFonts w:ascii="Times New Roman" w:eastAsia="Times New Roman" w:hAnsi="Times New Roman"/>
                <w:color w:val="1F1F1F"/>
                <w:sz w:val="22"/>
                <w:szCs w:val="22"/>
                <w:lang w:val="vi-VN"/>
              </w:rPr>
              <w:t>100</w:t>
            </w:r>
          </w:p>
        </w:tc>
      </w:tr>
    </w:tbl>
    <w:p w14:paraId="61B3D1C2" w14:textId="16ED9AB1" w:rsidR="000B5951" w:rsidRPr="00B574EB" w:rsidRDefault="00AE4D7E" w:rsidP="008E3525">
      <w:pPr>
        <w:pStyle w:val="HTMLPreformatted"/>
        <w:shd w:val="clear" w:color="auto" w:fill="FFFFFF" w:themeFill="background1"/>
        <w:spacing w:line="264" w:lineRule="auto"/>
        <w:ind w:firstLine="397"/>
        <w:jc w:val="both"/>
        <w:rPr>
          <w:rFonts w:ascii="Times New Roman" w:eastAsia="Times New Roman" w:hAnsi="Times New Roman"/>
          <w:color w:val="1F1F1F"/>
          <w:sz w:val="22"/>
          <w:szCs w:val="22"/>
        </w:rPr>
      </w:pPr>
      <w:r w:rsidRPr="00B574EB">
        <w:rPr>
          <w:rFonts w:ascii="Times New Roman" w:eastAsia="Times New Roman" w:hAnsi="Times New Roman"/>
          <w:b/>
          <w:bCs/>
          <w:color w:val="1F1F1F"/>
          <w:sz w:val="22"/>
          <w:szCs w:val="22"/>
        </w:rPr>
        <w:t>*</w:t>
      </w:r>
      <w:proofErr w:type="spellStart"/>
      <w:r w:rsidR="00A10B75" w:rsidRPr="00B574EB">
        <w:rPr>
          <w:rFonts w:ascii="Times New Roman" w:eastAsia="Times New Roman" w:hAnsi="Times New Roman"/>
          <w:b/>
          <w:bCs/>
          <w:color w:val="1F1F1F"/>
          <w:sz w:val="22"/>
          <w:szCs w:val="22"/>
        </w:rPr>
        <w:t>Commments</w:t>
      </w:r>
      <w:proofErr w:type="spellEnd"/>
      <w:r w:rsidR="00A10B75" w:rsidRPr="00B574EB">
        <w:rPr>
          <w:rFonts w:ascii="Times New Roman" w:eastAsia="Times New Roman" w:hAnsi="Times New Roman"/>
          <w:b/>
          <w:bCs/>
          <w:color w:val="1F1F1F"/>
          <w:sz w:val="22"/>
          <w:szCs w:val="22"/>
        </w:rPr>
        <w:t>:</w:t>
      </w:r>
      <w:r w:rsidR="00A10B75" w:rsidRPr="00B574EB">
        <w:rPr>
          <w:rFonts w:ascii="Times New Roman" w:eastAsia="Times New Roman" w:hAnsi="Times New Roman"/>
          <w:color w:val="1F1F1F"/>
          <w:sz w:val="22"/>
          <w:szCs w:val="22"/>
        </w:rPr>
        <w:t xml:space="preserve"> The rate of postoperative complications was 13.96%. There were two complications including respiratory failure and chylothorax</w:t>
      </w:r>
      <w:r w:rsidR="00916AF4" w:rsidRPr="00B574EB">
        <w:rPr>
          <w:rFonts w:ascii="Times New Roman" w:eastAsia="Times New Roman" w:hAnsi="Times New Roman"/>
          <w:color w:val="1F1F1F"/>
          <w:sz w:val="22"/>
          <w:szCs w:val="22"/>
        </w:rPr>
        <w:t>, in which respiratory failure was the main.</w:t>
      </w:r>
    </w:p>
    <w:p w14:paraId="477DF41A" w14:textId="2CCB5463" w:rsidR="00A10B75" w:rsidRPr="00B574EB" w:rsidRDefault="00A10B75" w:rsidP="008E3525">
      <w:pPr>
        <w:pStyle w:val="HTMLPreformatted"/>
        <w:shd w:val="clear" w:color="auto" w:fill="FFFFFF" w:themeFill="background1"/>
        <w:spacing w:line="264" w:lineRule="auto"/>
        <w:rPr>
          <w:rFonts w:ascii="Times New Roman" w:eastAsia="Times New Roman" w:hAnsi="Times New Roman"/>
          <w:b/>
          <w:bCs/>
          <w:i/>
          <w:iCs/>
          <w:color w:val="1F1F1F"/>
          <w:sz w:val="22"/>
          <w:szCs w:val="22"/>
        </w:rPr>
      </w:pPr>
      <w:r w:rsidRPr="00B574EB">
        <w:rPr>
          <w:rFonts w:ascii="Times New Roman" w:eastAsia="Times New Roman" w:hAnsi="Times New Roman"/>
          <w:b/>
          <w:bCs/>
          <w:i/>
          <w:iCs/>
          <w:color w:val="1F1F1F"/>
          <w:sz w:val="22"/>
          <w:szCs w:val="22"/>
        </w:rPr>
        <w:t>3.2.2.3. Drainage time</w:t>
      </w:r>
    </w:p>
    <w:p w14:paraId="0F712C9D" w14:textId="4EF93B0A" w:rsidR="00A10B75" w:rsidRPr="00B574EB" w:rsidRDefault="00A10B75" w:rsidP="008E3525">
      <w:pPr>
        <w:pStyle w:val="HTMLPreformatted"/>
        <w:shd w:val="clear" w:color="auto" w:fill="FFFFFF" w:themeFill="background1"/>
        <w:spacing w:line="264" w:lineRule="auto"/>
        <w:ind w:firstLine="397"/>
        <w:jc w:val="both"/>
        <w:rPr>
          <w:rFonts w:ascii="Times New Roman" w:eastAsia="Times New Roman" w:hAnsi="Times New Roman"/>
          <w:color w:val="1F1F1F"/>
          <w:sz w:val="22"/>
          <w:szCs w:val="22"/>
        </w:rPr>
      </w:pPr>
      <w:r w:rsidRPr="00B574EB">
        <w:rPr>
          <w:rFonts w:ascii="Times New Roman" w:eastAsia="Times New Roman" w:hAnsi="Times New Roman"/>
          <w:color w:val="1F1F1F"/>
          <w:sz w:val="22"/>
          <w:szCs w:val="22"/>
        </w:rPr>
        <w:t>The majority of patients were remove</w:t>
      </w:r>
      <w:r w:rsidR="00916AF4" w:rsidRPr="00B574EB">
        <w:rPr>
          <w:rFonts w:ascii="Times New Roman" w:eastAsia="Times New Roman" w:hAnsi="Times New Roman"/>
          <w:color w:val="1F1F1F"/>
          <w:sz w:val="22"/>
          <w:szCs w:val="22"/>
        </w:rPr>
        <w:t>d</w:t>
      </w:r>
      <w:r w:rsidRPr="00B574EB">
        <w:rPr>
          <w:rFonts w:ascii="Times New Roman" w:eastAsia="Times New Roman" w:hAnsi="Times New Roman"/>
          <w:color w:val="1F1F1F"/>
          <w:sz w:val="22"/>
          <w:szCs w:val="22"/>
        </w:rPr>
        <w:t xml:space="preserve"> chest tube within 2 days (72.1%). The mean time for drainage removal was 2.44 days.</w:t>
      </w:r>
    </w:p>
    <w:p w14:paraId="0B968069" w14:textId="4944BE06" w:rsidR="00A10B75" w:rsidRPr="00B574EB" w:rsidRDefault="0028263C" w:rsidP="008E3525">
      <w:pPr>
        <w:pStyle w:val="HTMLPreformatted"/>
        <w:shd w:val="clear" w:color="auto" w:fill="FFFFFF" w:themeFill="background1"/>
        <w:spacing w:line="264" w:lineRule="auto"/>
        <w:rPr>
          <w:rFonts w:ascii="Times New Roman" w:eastAsia="Times New Roman" w:hAnsi="Times New Roman"/>
          <w:b/>
          <w:bCs/>
          <w:i/>
          <w:iCs/>
          <w:color w:val="1F1F1F"/>
          <w:sz w:val="22"/>
          <w:szCs w:val="22"/>
        </w:rPr>
      </w:pPr>
      <w:r w:rsidRPr="00B574EB">
        <w:rPr>
          <w:rFonts w:ascii="Times New Roman" w:eastAsia="Times New Roman" w:hAnsi="Times New Roman"/>
          <w:b/>
          <w:bCs/>
          <w:i/>
          <w:iCs/>
          <w:color w:val="1F1F1F"/>
          <w:sz w:val="22"/>
          <w:szCs w:val="22"/>
        </w:rPr>
        <w:t>3</w:t>
      </w:r>
      <w:r w:rsidR="00A10B75" w:rsidRPr="00B574EB">
        <w:rPr>
          <w:rFonts w:ascii="Times New Roman" w:eastAsia="Times New Roman" w:hAnsi="Times New Roman"/>
          <w:b/>
          <w:bCs/>
          <w:i/>
          <w:iCs/>
          <w:color w:val="1F1F1F"/>
          <w:sz w:val="22"/>
          <w:szCs w:val="22"/>
        </w:rPr>
        <w:t>.2.2.</w:t>
      </w:r>
      <w:r w:rsidRPr="00B574EB">
        <w:rPr>
          <w:rFonts w:ascii="Times New Roman" w:eastAsia="Times New Roman" w:hAnsi="Times New Roman"/>
          <w:b/>
          <w:bCs/>
          <w:i/>
          <w:iCs/>
          <w:color w:val="1F1F1F"/>
          <w:sz w:val="22"/>
          <w:szCs w:val="22"/>
        </w:rPr>
        <w:t>4</w:t>
      </w:r>
      <w:r w:rsidR="00A10B75" w:rsidRPr="00B574EB">
        <w:rPr>
          <w:rFonts w:ascii="Times New Roman" w:eastAsia="Times New Roman" w:hAnsi="Times New Roman"/>
          <w:b/>
          <w:bCs/>
          <w:i/>
          <w:iCs/>
          <w:color w:val="1F1F1F"/>
          <w:sz w:val="22"/>
          <w:szCs w:val="22"/>
        </w:rPr>
        <w:t xml:space="preserve">. Postoperative hospital </w:t>
      </w:r>
      <w:proofErr w:type="gramStart"/>
      <w:r w:rsidR="00A10B75" w:rsidRPr="00B574EB">
        <w:rPr>
          <w:rFonts w:ascii="Times New Roman" w:eastAsia="Times New Roman" w:hAnsi="Times New Roman"/>
          <w:b/>
          <w:bCs/>
          <w:i/>
          <w:iCs/>
          <w:color w:val="1F1F1F"/>
          <w:sz w:val="22"/>
          <w:szCs w:val="22"/>
        </w:rPr>
        <w:t>stay</w:t>
      </w:r>
      <w:proofErr w:type="gramEnd"/>
    </w:p>
    <w:p w14:paraId="5D653FC8" w14:textId="313C5792" w:rsidR="00A10B75" w:rsidRPr="00B574EB" w:rsidRDefault="0028263C" w:rsidP="008E3525">
      <w:pPr>
        <w:pStyle w:val="HTMLPreformatted"/>
        <w:shd w:val="clear" w:color="auto" w:fill="FFFFFF" w:themeFill="background1"/>
        <w:spacing w:line="264" w:lineRule="auto"/>
        <w:ind w:firstLine="397"/>
        <w:jc w:val="both"/>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 xml:space="preserve">The majority of patients were discharged within 7 days. The mean time of postoperative hospital </w:t>
      </w:r>
      <w:r w:rsidR="00916AF4" w:rsidRPr="00B574EB">
        <w:rPr>
          <w:rFonts w:ascii="Times New Roman" w:eastAsia="Times New Roman" w:hAnsi="Times New Roman"/>
          <w:bCs/>
          <w:color w:val="1F1F1F"/>
          <w:sz w:val="22"/>
          <w:szCs w:val="22"/>
        </w:rPr>
        <w:t>stay</w:t>
      </w:r>
      <w:r w:rsidRPr="00B574EB">
        <w:rPr>
          <w:rFonts w:ascii="Times New Roman" w:eastAsia="Times New Roman" w:hAnsi="Times New Roman"/>
          <w:bCs/>
          <w:color w:val="1F1F1F"/>
          <w:sz w:val="22"/>
          <w:szCs w:val="22"/>
        </w:rPr>
        <w:t xml:space="preserve"> was 6.05 days.</w:t>
      </w:r>
    </w:p>
    <w:p w14:paraId="3DBA029B" w14:textId="27F021D7" w:rsidR="0028263C" w:rsidRPr="00B574EB" w:rsidRDefault="0028263C" w:rsidP="008E3525">
      <w:pPr>
        <w:pStyle w:val="HTMLPreformatted"/>
        <w:shd w:val="clear" w:color="auto" w:fill="FFFFFF" w:themeFill="background1"/>
        <w:spacing w:line="264" w:lineRule="auto"/>
        <w:rPr>
          <w:rFonts w:ascii="Times New Roman" w:eastAsia="Times New Roman" w:hAnsi="Times New Roman"/>
          <w:b/>
          <w:i/>
          <w:iCs/>
          <w:color w:val="1F1F1F"/>
          <w:sz w:val="22"/>
          <w:szCs w:val="22"/>
        </w:rPr>
      </w:pPr>
      <w:r w:rsidRPr="00B574EB">
        <w:rPr>
          <w:rFonts w:ascii="Times New Roman" w:eastAsia="Times New Roman" w:hAnsi="Times New Roman"/>
          <w:b/>
          <w:i/>
          <w:iCs/>
          <w:color w:val="1F1F1F"/>
          <w:sz w:val="22"/>
          <w:szCs w:val="22"/>
        </w:rPr>
        <w:t>3.2.2.5. The</w:t>
      </w:r>
      <w:r w:rsidR="00916AF4" w:rsidRPr="00B574EB">
        <w:rPr>
          <w:rFonts w:ascii="Times New Roman" w:eastAsia="Times New Roman" w:hAnsi="Times New Roman"/>
          <w:b/>
          <w:i/>
          <w:iCs/>
          <w:color w:val="1F1F1F"/>
          <w:sz w:val="22"/>
          <w:szCs w:val="22"/>
        </w:rPr>
        <w:t xml:space="preserve"> </w:t>
      </w:r>
      <w:proofErr w:type="gramStart"/>
      <w:r w:rsidR="00916AF4" w:rsidRPr="00B574EB">
        <w:rPr>
          <w:rFonts w:ascii="Times New Roman" w:eastAsia="Times New Roman" w:hAnsi="Times New Roman"/>
          <w:b/>
          <w:i/>
          <w:iCs/>
          <w:color w:val="1F1F1F"/>
          <w:sz w:val="22"/>
          <w:szCs w:val="22"/>
        </w:rPr>
        <w:t xml:space="preserve">postoperative </w:t>
      </w:r>
      <w:r w:rsidRPr="00B574EB">
        <w:rPr>
          <w:rFonts w:ascii="Times New Roman" w:eastAsia="Times New Roman" w:hAnsi="Times New Roman"/>
          <w:b/>
          <w:i/>
          <w:iCs/>
          <w:color w:val="1F1F1F"/>
          <w:sz w:val="22"/>
          <w:szCs w:val="22"/>
        </w:rPr>
        <w:t xml:space="preserve"> follow</w:t>
      </w:r>
      <w:proofErr w:type="gramEnd"/>
      <w:r w:rsidRPr="00B574EB">
        <w:rPr>
          <w:rFonts w:ascii="Times New Roman" w:eastAsia="Times New Roman" w:hAnsi="Times New Roman"/>
          <w:b/>
          <w:i/>
          <w:iCs/>
          <w:color w:val="1F1F1F"/>
          <w:sz w:val="22"/>
          <w:szCs w:val="22"/>
        </w:rPr>
        <w:t xml:space="preserve"> </w:t>
      </w:r>
      <w:r w:rsidR="00916AF4" w:rsidRPr="00B574EB">
        <w:rPr>
          <w:rFonts w:ascii="Times New Roman" w:eastAsia="Times New Roman" w:hAnsi="Times New Roman"/>
          <w:b/>
          <w:i/>
          <w:iCs/>
          <w:color w:val="1F1F1F"/>
          <w:sz w:val="22"/>
          <w:szCs w:val="22"/>
        </w:rPr>
        <w:t xml:space="preserve">- </w:t>
      </w:r>
      <w:r w:rsidRPr="00B574EB">
        <w:rPr>
          <w:rFonts w:ascii="Times New Roman" w:eastAsia="Times New Roman" w:hAnsi="Times New Roman"/>
          <w:b/>
          <w:i/>
          <w:iCs/>
          <w:color w:val="1F1F1F"/>
          <w:sz w:val="22"/>
          <w:szCs w:val="22"/>
        </w:rPr>
        <w:t>up results.</w:t>
      </w:r>
    </w:p>
    <w:p w14:paraId="6AE71492" w14:textId="77777777" w:rsidR="00B574EB" w:rsidRPr="00B574EB" w:rsidRDefault="0028263C" w:rsidP="008E3525">
      <w:pPr>
        <w:pStyle w:val="HTMLPreformatted"/>
        <w:shd w:val="clear" w:color="auto" w:fill="FFFFFF" w:themeFill="background1"/>
        <w:spacing w:line="264" w:lineRule="auto"/>
        <w:jc w:val="center"/>
        <w:rPr>
          <w:rFonts w:ascii="Times New Roman" w:eastAsia="Times New Roman" w:hAnsi="Times New Roman"/>
          <w:b/>
          <w:color w:val="1F1F1F"/>
          <w:sz w:val="22"/>
          <w:szCs w:val="22"/>
        </w:rPr>
      </w:pPr>
      <w:r w:rsidRPr="00B574EB">
        <w:rPr>
          <w:rFonts w:ascii="Times New Roman" w:eastAsia="Times New Roman" w:hAnsi="Times New Roman"/>
          <w:b/>
          <w:color w:val="1F1F1F"/>
          <w:sz w:val="22"/>
          <w:szCs w:val="22"/>
        </w:rPr>
        <w:t>Table 3.3</w:t>
      </w:r>
      <w:r w:rsidR="00E367CB" w:rsidRPr="00B574EB">
        <w:rPr>
          <w:rFonts w:ascii="Times New Roman" w:eastAsia="Times New Roman" w:hAnsi="Times New Roman"/>
          <w:b/>
          <w:color w:val="1F1F1F"/>
          <w:sz w:val="22"/>
          <w:szCs w:val="22"/>
        </w:rPr>
        <w:t>8</w:t>
      </w:r>
      <w:r w:rsidRPr="00B574EB">
        <w:rPr>
          <w:rFonts w:ascii="Times New Roman" w:eastAsia="Times New Roman" w:hAnsi="Times New Roman"/>
          <w:b/>
          <w:color w:val="1F1F1F"/>
          <w:sz w:val="22"/>
          <w:szCs w:val="22"/>
        </w:rPr>
        <w:t xml:space="preserve">. </w:t>
      </w:r>
      <w:r w:rsidR="00916AF4" w:rsidRPr="00B574EB">
        <w:rPr>
          <w:rFonts w:ascii="Times New Roman" w:eastAsia="Times New Roman" w:hAnsi="Times New Roman"/>
          <w:b/>
          <w:color w:val="1F1F1F"/>
          <w:sz w:val="22"/>
          <w:szCs w:val="22"/>
        </w:rPr>
        <w:t xml:space="preserve">The </w:t>
      </w:r>
      <w:r w:rsidR="00695FA9" w:rsidRPr="00B574EB">
        <w:rPr>
          <w:rFonts w:ascii="Times New Roman" w:eastAsia="Times New Roman" w:hAnsi="Times New Roman"/>
          <w:b/>
          <w:color w:val="1F1F1F"/>
          <w:sz w:val="22"/>
          <w:szCs w:val="22"/>
        </w:rPr>
        <w:t xml:space="preserve">12 </w:t>
      </w:r>
    </w:p>
    <w:tbl>
      <w:tblPr>
        <w:tblW w:w="6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701"/>
        <w:gridCol w:w="1168"/>
      </w:tblGrid>
      <w:tr w:rsidR="00B574EB" w:rsidRPr="00B574EB" w14:paraId="3F80E35C" w14:textId="77777777" w:rsidTr="00B574EB">
        <w:trPr>
          <w:trHeight w:val="64"/>
          <w:jc w:val="center"/>
        </w:trPr>
        <w:tc>
          <w:tcPr>
            <w:tcW w:w="3159" w:type="dxa"/>
            <w:vAlign w:val="center"/>
          </w:tcPr>
          <w:p w14:paraId="3E0D1E6C"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lang w:val="vi-VN"/>
              </w:rPr>
            </w:pPr>
            <w:r w:rsidRPr="00B574EB">
              <w:rPr>
                <w:rFonts w:ascii="Times New Roman" w:eastAsia="Times New Roman" w:hAnsi="Times New Roman"/>
                <w:b/>
                <w:bCs/>
                <w:color w:val="1F1F1F"/>
                <w:sz w:val="22"/>
                <w:szCs w:val="22"/>
              </w:rPr>
              <w:t>The 12 - month - postoperative survival</w:t>
            </w:r>
          </w:p>
        </w:tc>
        <w:tc>
          <w:tcPr>
            <w:tcW w:w="1701" w:type="dxa"/>
            <w:vAlign w:val="center"/>
          </w:tcPr>
          <w:p w14:paraId="1854F8F7"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The number of patients</w:t>
            </w:r>
          </w:p>
        </w:tc>
        <w:tc>
          <w:tcPr>
            <w:tcW w:w="1168" w:type="dxa"/>
            <w:vAlign w:val="center"/>
          </w:tcPr>
          <w:p w14:paraId="0EDFEC82"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The rate (%)</w:t>
            </w:r>
          </w:p>
        </w:tc>
      </w:tr>
      <w:tr w:rsidR="00B574EB" w:rsidRPr="00B574EB" w14:paraId="5DEFE57D" w14:textId="77777777" w:rsidTr="00B574EB">
        <w:trPr>
          <w:trHeight w:val="64"/>
          <w:jc w:val="center"/>
        </w:trPr>
        <w:tc>
          <w:tcPr>
            <w:tcW w:w="3159" w:type="dxa"/>
            <w:vAlign w:val="center"/>
          </w:tcPr>
          <w:p w14:paraId="4E9F19BC"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Survival</w:t>
            </w:r>
          </w:p>
        </w:tc>
        <w:tc>
          <w:tcPr>
            <w:tcW w:w="1701" w:type="dxa"/>
            <w:vAlign w:val="center"/>
          </w:tcPr>
          <w:p w14:paraId="48AB2EEB"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42</w:t>
            </w:r>
          </w:p>
        </w:tc>
        <w:tc>
          <w:tcPr>
            <w:tcW w:w="1168" w:type="dxa"/>
            <w:vAlign w:val="center"/>
          </w:tcPr>
          <w:p w14:paraId="6A33BD3E"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97,7</w:t>
            </w:r>
          </w:p>
        </w:tc>
      </w:tr>
      <w:tr w:rsidR="00B574EB" w:rsidRPr="00B574EB" w14:paraId="352A4771" w14:textId="77777777" w:rsidTr="00B574EB">
        <w:trPr>
          <w:trHeight w:val="64"/>
          <w:jc w:val="center"/>
        </w:trPr>
        <w:tc>
          <w:tcPr>
            <w:tcW w:w="3159" w:type="dxa"/>
            <w:vAlign w:val="center"/>
          </w:tcPr>
          <w:p w14:paraId="5743D0D0"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Death</w:t>
            </w:r>
          </w:p>
        </w:tc>
        <w:tc>
          <w:tcPr>
            <w:tcW w:w="1701" w:type="dxa"/>
            <w:vAlign w:val="center"/>
          </w:tcPr>
          <w:p w14:paraId="5FAEA4AF"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w:t>
            </w:r>
          </w:p>
        </w:tc>
        <w:tc>
          <w:tcPr>
            <w:tcW w:w="1168" w:type="dxa"/>
            <w:vAlign w:val="center"/>
          </w:tcPr>
          <w:p w14:paraId="49F0C7B5"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2,3</w:t>
            </w:r>
          </w:p>
        </w:tc>
      </w:tr>
      <w:tr w:rsidR="00B574EB" w:rsidRPr="00B574EB" w14:paraId="244F6ED1" w14:textId="77777777" w:rsidTr="00B574EB">
        <w:trPr>
          <w:trHeight w:val="64"/>
          <w:jc w:val="center"/>
        </w:trPr>
        <w:tc>
          <w:tcPr>
            <w:tcW w:w="3159" w:type="dxa"/>
            <w:vAlign w:val="center"/>
          </w:tcPr>
          <w:p w14:paraId="320387FA"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Total</w:t>
            </w:r>
          </w:p>
        </w:tc>
        <w:tc>
          <w:tcPr>
            <w:tcW w:w="1701" w:type="dxa"/>
            <w:vAlign w:val="center"/>
          </w:tcPr>
          <w:p w14:paraId="4C845810"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43</w:t>
            </w:r>
          </w:p>
        </w:tc>
        <w:tc>
          <w:tcPr>
            <w:tcW w:w="1168" w:type="dxa"/>
            <w:vAlign w:val="center"/>
          </w:tcPr>
          <w:p w14:paraId="0C333A47" w14:textId="77777777" w:rsidR="00B574EB" w:rsidRPr="00B574EB" w:rsidRDefault="00B574EB"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100</w:t>
            </w:r>
          </w:p>
        </w:tc>
      </w:tr>
    </w:tbl>
    <w:p w14:paraId="269F8971" w14:textId="5CBD72B9" w:rsidR="0028263C" w:rsidRPr="00B574EB" w:rsidRDefault="00330F48" w:rsidP="008E3525">
      <w:pPr>
        <w:pStyle w:val="HTMLPreformatted"/>
        <w:shd w:val="clear" w:color="auto" w:fill="FFFFFF" w:themeFill="background1"/>
        <w:spacing w:line="264" w:lineRule="auto"/>
        <w:jc w:val="center"/>
        <w:rPr>
          <w:rFonts w:ascii="Times New Roman" w:eastAsia="Times New Roman" w:hAnsi="Times New Roman"/>
          <w:b/>
          <w:color w:val="1F1F1F"/>
          <w:sz w:val="22"/>
          <w:szCs w:val="22"/>
        </w:rPr>
      </w:pPr>
      <w:r w:rsidRPr="00B574EB">
        <w:rPr>
          <w:rFonts w:ascii="Times New Roman" w:eastAsia="Times New Roman" w:hAnsi="Times New Roman"/>
          <w:b/>
          <w:color w:val="1F1F1F"/>
          <w:sz w:val="22"/>
          <w:szCs w:val="22"/>
        </w:rPr>
        <w:t>-</w:t>
      </w:r>
      <w:r w:rsidR="00695FA9" w:rsidRPr="00B574EB">
        <w:rPr>
          <w:rFonts w:ascii="Times New Roman" w:eastAsia="Times New Roman" w:hAnsi="Times New Roman"/>
          <w:b/>
          <w:color w:val="1F1F1F"/>
          <w:sz w:val="22"/>
          <w:szCs w:val="22"/>
        </w:rPr>
        <w:t xml:space="preserve"> month </w:t>
      </w:r>
      <w:r w:rsidRPr="00B574EB">
        <w:rPr>
          <w:rFonts w:ascii="Times New Roman" w:eastAsia="Times New Roman" w:hAnsi="Times New Roman"/>
          <w:b/>
          <w:color w:val="1F1F1F"/>
          <w:sz w:val="22"/>
          <w:szCs w:val="22"/>
        </w:rPr>
        <w:t>-</w:t>
      </w:r>
      <w:r w:rsidR="00695FA9" w:rsidRPr="00B574EB">
        <w:rPr>
          <w:rFonts w:ascii="Times New Roman" w:eastAsia="Times New Roman" w:hAnsi="Times New Roman"/>
          <w:b/>
          <w:color w:val="1F1F1F"/>
          <w:sz w:val="22"/>
          <w:szCs w:val="22"/>
        </w:rPr>
        <w:t xml:space="preserve"> pos</w:t>
      </w:r>
      <w:r w:rsidR="00916AF4" w:rsidRPr="00B574EB">
        <w:rPr>
          <w:rFonts w:ascii="Times New Roman" w:eastAsia="Times New Roman" w:hAnsi="Times New Roman"/>
          <w:b/>
          <w:color w:val="1F1F1F"/>
          <w:sz w:val="22"/>
          <w:szCs w:val="22"/>
        </w:rPr>
        <w:t>t</w:t>
      </w:r>
      <w:r w:rsidR="00695FA9" w:rsidRPr="00B574EB">
        <w:rPr>
          <w:rFonts w:ascii="Times New Roman" w:eastAsia="Times New Roman" w:hAnsi="Times New Roman"/>
          <w:b/>
          <w:color w:val="1F1F1F"/>
          <w:sz w:val="22"/>
          <w:szCs w:val="22"/>
        </w:rPr>
        <w:t>operative s</w:t>
      </w:r>
      <w:r w:rsidR="0028263C" w:rsidRPr="00B574EB">
        <w:rPr>
          <w:rFonts w:ascii="Times New Roman" w:eastAsia="Times New Roman" w:hAnsi="Times New Roman"/>
          <w:b/>
          <w:color w:val="1F1F1F"/>
          <w:sz w:val="22"/>
          <w:szCs w:val="22"/>
        </w:rPr>
        <w:t>urvival status</w:t>
      </w:r>
    </w:p>
    <w:p w14:paraId="19E9F70A" w14:textId="4C87D497" w:rsidR="00BA0F02" w:rsidRPr="00B574EB" w:rsidRDefault="00330F48" w:rsidP="008E3525">
      <w:pPr>
        <w:pStyle w:val="HTMLPreformatted"/>
        <w:shd w:val="clear" w:color="auto" w:fill="FFFFFF" w:themeFill="background1"/>
        <w:spacing w:line="264" w:lineRule="auto"/>
        <w:ind w:firstLine="397"/>
        <w:jc w:val="both"/>
        <w:rPr>
          <w:rFonts w:ascii="Times New Roman" w:eastAsia="Times New Roman" w:hAnsi="Times New Roman"/>
          <w:bCs/>
          <w:color w:val="1F1F1F"/>
          <w:sz w:val="22"/>
          <w:szCs w:val="22"/>
        </w:rPr>
      </w:pPr>
      <w:r w:rsidRPr="00B574EB">
        <w:rPr>
          <w:rFonts w:ascii="Times New Roman" w:eastAsia="Times New Roman" w:hAnsi="Times New Roman"/>
          <w:b/>
          <w:color w:val="1F1F1F"/>
          <w:sz w:val="22"/>
          <w:szCs w:val="22"/>
        </w:rPr>
        <w:t>*</w:t>
      </w:r>
      <w:r w:rsidR="00695FA9" w:rsidRPr="00B574EB">
        <w:rPr>
          <w:rFonts w:ascii="Times New Roman" w:eastAsia="Times New Roman" w:hAnsi="Times New Roman"/>
          <w:b/>
          <w:color w:val="1F1F1F"/>
          <w:sz w:val="22"/>
          <w:szCs w:val="22"/>
        </w:rPr>
        <w:t>Comment:</w:t>
      </w:r>
      <w:r w:rsidR="00695FA9" w:rsidRPr="00B574EB">
        <w:rPr>
          <w:rFonts w:ascii="Times New Roman" w:eastAsia="Times New Roman" w:hAnsi="Times New Roman"/>
          <w:bCs/>
          <w:color w:val="1F1F1F"/>
          <w:sz w:val="22"/>
          <w:szCs w:val="22"/>
        </w:rPr>
        <w:t xml:space="preserve"> There was one </w:t>
      </w:r>
      <w:proofErr w:type="gramStart"/>
      <w:r w:rsidR="00695FA9" w:rsidRPr="00B574EB">
        <w:rPr>
          <w:rFonts w:ascii="Times New Roman" w:eastAsia="Times New Roman" w:hAnsi="Times New Roman"/>
          <w:bCs/>
          <w:color w:val="1F1F1F"/>
          <w:sz w:val="22"/>
          <w:szCs w:val="22"/>
        </w:rPr>
        <w:t>patients</w:t>
      </w:r>
      <w:proofErr w:type="gramEnd"/>
      <w:r w:rsidR="00695FA9" w:rsidRPr="00B574EB">
        <w:rPr>
          <w:rFonts w:ascii="Times New Roman" w:eastAsia="Times New Roman" w:hAnsi="Times New Roman"/>
          <w:bCs/>
          <w:color w:val="1F1F1F"/>
          <w:sz w:val="22"/>
          <w:szCs w:val="22"/>
        </w:rPr>
        <w:t xml:space="preserve"> died after 12 months. He was thymic carcinoma and postoperative metastasis. He died after 7 months.</w:t>
      </w:r>
    </w:p>
    <w:p w14:paraId="32CB9865" w14:textId="11F3812C"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
          <w:color w:val="1F1F1F"/>
          <w:sz w:val="22"/>
          <w:szCs w:val="22"/>
        </w:rPr>
      </w:pPr>
      <w:r w:rsidRPr="00B574EB">
        <w:rPr>
          <w:rFonts w:ascii="Times New Roman" w:eastAsia="Times New Roman" w:hAnsi="Times New Roman"/>
          <w:b/>
          <w:color w:val="1F1F1F"/>
          <w:sz w:val="22"/>
          <w:szCs w:val="22"/>
        </w:rPr>
        <w:t>Table 3.3</w:t>
      </w:r>
      <w:r w:rsidR="00E367CB" w:rsidRPr="00B574EB">
        <w:rPr>
          <w:rFonts w:ascii="Times New Roman" w:eastAsia="Times New Roman" w:hAnsi="Times New Roman"/>
          <w:b/>
          <w:color w:val="1F1F1F"/>
          <w:sz w:val="22"/>
          <w:szCs w:val="22"/>
        </w:rPr>
        <w:t>9</w:t>
      </w:r>
      <w:r w:rsidRPr="00B574EB">
        <w:rPr>
          <w:rFonts w:ascii="Times New Roman" w:eastAsia="Times New Roman" w:hAnsi="Times New Roman"/>
          <w:b/>
          <w:color w:val="1F1F1F"/>
          <w:sz w:val="22"/>
          <w:szCs w:val="22"/>
        </w:rPr>
        <w:t>. Postoperative recurrence status</w:t>
      </w:r>
    </w:p>
    <w:tbl>
      <w:tblPr>
        <w:tblW w:w="6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16"/>
        <w:gridCol w:w="645"/>
        <w:gridCol w:w="852"/>
        <w:gridCol w:w="849"/>
        <w:gridCol w:w="919"/>
        <w:gridCol w:w="1009"/>
      </w:tblGrid>
      <w:tr w:rsidR="00695FA9" w:rsidRPr="00B574EB" w14:paraId="3CE12B53" w14:textId="77777777" w:rsidTr="00B574EB">
        <w:trPr>
          <w:trHeight w:val="50"/>
          <w:jc w:val="center"/>
        </w:trPr>
        <w:tc>
          <w:tcPr>
            <w:tcW w:w="1305" w:type="dxa"/>
            <w:vMerge w:val="restart"/>
            <w:vAlign w:val="center"/>
          </w:tcPr>
          <w:p w14:paraId="167E1EA7" w14:textId="5639B1BB"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Recurrence</w:t>
            </w:r>
          </w:p>
        </w:tc>
        <w:tc>
          <w:tcPr>
            <w:tcW w:w="5090" w:type="dxa"/>
            <w:gridSpan w:val="6"/>
            <w:vAlign w:val="center"/>
          </w:tcPr>
          <w:p w14:paraId="7F6ABCFD" w14:textId="0F9680AD"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Follow</w:t>
            </w:r>
            <w:r w:rsidR="00470DAE" w:rsidRPr="00B574EB">
              <w:rPr>
                <w:rFonts w:ascii="Times New Roman" w:eastAsia="Times New Roman" w:hAnsi="Times New Roman"/>
                <w:b/>
                <w:bCs/>
                <w:color w:val="1F1F1F"/>
                <w:sz w:val="22"/>
                <w:szCs w:val="22"/>
              </w:rPr>
              <w:t>-</w:t>
            </w:r>
            <w:r w:rsidRPr="00B574EB">
              <w:rPr>
                <w:rFonts w:ascii="Times New Roman" w:eastAsia="Times New Roman" w:hAnsi="Times New Roman"/>
                <w:b/>
                <w:bCs/>
                <w:color w:val="1F1F1F"/>
                <w:sz w:val="22"/>
                <w:szCs w:val="22"/>
              </w:rPr>
              <w:t>up time</w:t>
            </w:r>
          </w:p>
        </w:tc>
      </w:tr>
      <w:tr w:rsidR="00695FA9" w:rsidRPr="00B574EB" w14:paraId="5F74086C" w14:textId="77777777" w:rsidTr="00B574EB">
        <w:trPr>
          <w:trHeight w:val="50"/>
          <w:jc w:val="center"/>
        </w:trPr>
        <w:tc>
          <w:tcPr>
            <w:tcW w:w="1305" w:type="dxa"/>
            <w:vMerge/>
            <w:vAlign w:val="center"/>
          </w:tcPr>
          <w:p w14:paraId="2547DAE8"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p>
        </w:tc>
        <w:tc>
          <w:tcPr>
            <w:tcW w:w="1461" w:type="dxa"/>
            <w:gridSpan w:val="2"/>
            <w:vAlign w:val="center"/>
          </w:tcPr>
          <w:p w14:paraId="021A3EDD" w14:textId="6537EED1"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One month</w:t>
            </w:r>
          </w:p>
          <w:p w14:paraId="43EA5271"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(n = 43)</w:t>
            </w:r>
          </w:p>
        </w:tc>
        <w:tc>
          <w:tcPr>
            <w:tcW w:w="1701" w:type="dxa"/>
            <w:gridSpan w:val="2"/>
            <w:vAlign w:val="center"/>
          </w:tcPr>
          <w:p w14:paraId="22A46314" w14:textId="77777777" w:rsidR="00470DAE"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6 months</w:t>
            </w:r>
          </w:p>
          <w:p w14:paraId="5F9424BE" w14:textId="405BF3CA"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(n = 43)</w:t>
            </w:r>
          </w:p>
        </w:tc>
        <w:tc>
          <w:tcPr>
            <w:tcW w:w="1928" w:type="dxa"/>
            <w:gridSpan w:val="2"/>
            <w:vAlign w:val="center"/>
          </w:tcPr>
          <w:p w14:paraId="5152844F" w14:textId="56998D99"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12 months</w:t>
            </w:r>
          </w:p>
          <w:p w14:paraId="65AAAB21"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(n = 42)</w:t>
            </w:r>
          </w:p>
        </w:tc>
      </w:tr>
      <w:tr w:rsidR="00695FA9" w:rsidRPr="00B574EB" w14:paraId="213F9D5A" w14:textId="77777777" w:rsidTr="00B574EB">
        <w:trPr>
          <w:trHeight w:val="50"/>
          <w:jc w:val="center"/>
        </w:trPr>
        <w:tc>
          <w:tcPr>
            <w:tcW w:w="1305" w:type="dxa"/>
            <w:vMerge/>
            <w:vAlign w:val="center"/>
          </w:tcPr>
          <w:p w14:paraId="0174059C"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p>
        </w:tc>
        <w:tc>
          <w:tcPr>
            <w:tcW w:w="816" w:type="dxa"/>
            <w:vAlign w:val="center"/>
          </w:tcPr>
          <w:p w14:paraId="5B07D423"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n</w:t>
            </w:r>
          </w:p>
        </w:tc>
        <w:tc>
          <w:tcPr>
            <w:tcW w:w="645" w:type="dxa"/>
            <w:vAlign w:val="center"/>
          </w:tcPr>
          <w:p w14:paraId="566231D5"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w:t>
            </w:r>
          </w:p>
        </w:tc>
        <w:tc>
          <w:tcPr>
            <w:tcW w:w="852" w:type="dxa"/>
            <w:vAlign w:val="center"/>
          </w:tcPr>
          <w:p w14:paraId="101EABFF"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n</w:t>
            </w:r>
          </w:p>
        </w:tc>
        <w:tc>
          <w:tcPr>
            <w:tcW w:w="849" w:type="dxa"/>
            <w:vAlign w:val="center"/>
          </w:tcPr>
          <w:p w14:paraId="03B91388"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w:t>
            </w:r>
          </w:p>
        </w:tc>
        <w:tc>
          <w:tcPr>
            <w:tcW w:w="919" w:type="dxa"/>
            <w:vAlign w:val="center"/>
          </w:tcPr>
          <w:p w14:paraId="6E2EFD3A"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n</w:t>
            </w:r>
          </w:p>
        </w:tc>
        <w:tc>
          <w:tcPr>
            <w:tcW w:w="1009" w:type="dxa"/>
            <w:vAlign w:val="center"/>
          </w:tcPr>
          <w:p w14:paraId="1BB59C73"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w:t>
            </w:r>
          </w:p>
        </w:tc>
      </w:tr>
      <w:tr w:rsidR="00695FA9" w:rsidRPr="00B574EB" w14:paraId="04CC62A5" w14:textId="77777777" w:rsidTr="00B574EB">
        <w:trPr>
          <w:trHeight w:val="50"/>
          <w:jc w:val="center"/>
        </w:trPr>
        <w:tc>
          <w:tcPr>
            <w:tcW w:w="1305" w:type="dxa"/>
            <w:vAlign w:val="center"/>
          </w:tcPr>
          <w:p w14:paraId="20845AAB" w14:textId="16F0F211"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Yes</w:t>
            </w:r>
          </w:p>
        </w:tc>
        <w:tc>
          <w:tcPr>
            <w:tcW w:w="816" w:type="dxa"/>
            <w:vAlign w:val="center"/>
          </w:tcPr>
          <w:p w14:paraId="109704DA"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c>
          <w:tcPr>
            <w:tcW w:w="645" w:type="dxa"/>
            <w:vAlign w:val="center"/>
          </w:tcPr>
          <w:p w14:paraId="0CA1D18D"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c>
          <w:tcPr>
            <w:tcW w:w="852" w:type="dxa"/>
            <w:vAlign w:val="center"/>
          </w:tcPr>
          <w:p w14:paraId="36F0C419"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w:t>
            </w:r>
          </w:p>
        </w:tc>
        <w:tc>
          <w:tcPr>
            <w:tcW w:w="849" w:type="dxa"/>
            <w:vAlign w:val="center"/>
          </w:tcPr>
          <w:p w14:paraId="4D9FBD8F" w14:textId="31FC41A8"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2.3</w:t>
            </w:r>
          </w:p>
        </w:tc>
        <w:tc>
          <w:tcPr>
            <w:tcW w:w="919" w:type="dxa"/>
            <w:vAlign w:val="center"/>
          </w:tcPr>
          <w:p w14:paraId="043805EC"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c>
          <w:tcPr>
            <w:tcW w:w="1009" w:type="dxa"/>
            <w:vAlign w:val="center"/>
          </w:tcPr>
          <w:p w14:paraId="7447E295"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r>
      <w:tr w:rsidR="00695FA9" w:rsidRPr="00B574EB" w14:paraId="08B48459" w14:textId="77777777" w:rsidTr="00B574EB">
        <w:trPr>
          <w:trHeight w:val="50"/>
          <w:jc w:val="center"/>
        </w:trPr>
        <w:tc>
          <w:tcPr>
            <w:tcW w:w="1305" w:type="dxa"/>
            <w:vAlign w:val="center"/>
          </w:tcPr>
          <w:p w14:paraId="2FF118CD" w14:textId="4057C729"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No</w:t>
            </w:r>
          </w:p>
        </w:tc>
        <w:tc>
          <w:tcPr>
            <w:tcW w:w="816" w:type="dxa"/>
            <w:vAlign w:val="center"/>
          </w:tcPr>
          <w:p w14:paraId="4F51478A"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43</w:t>
            </w:r>
          </w:p>
        </w:tc>
        <w:tc>
          <w:tcPr>
            <w:tcW w:w="645" w:type="dxa"/>
            <w:vAlign w:val="center"/>
          </w:tcPr>
          <w:p w14:paraId="7C325584"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100</w:t>
            </w:r>
          </w:p>
        </w:tc>
        <w:tc>
          <w:tcPr>
            <w:tcW w:w="852" w:type="dxa"/>
            <w:vAlign w:val="center"/>
          </w:tcPr>
          <w:p w14:paraId="3207A7BC"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42</w:t>
            </w:r>
          </w:p>
        </w:tc>
        <w:tc>
          <w:tcPr>
            <w:tcW w:w="849" w:type="dxa"/>
            <w:vAlign w:val="center"/>
          </w:tcPr>
          <w:p w14:paraId="6ABA97A8" w14:textId="174D4F6B"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97.7</w:t>
            </w:r>
          </w:p>
        </w:tc>
        <w:tc>
          <w:tcPr>
            <w:tcW w:w="919" w:type="dxa"/>
            <w:vAlign w:val="center"/>
          </w:tcPr>
          <w:p w14:paraId="1359095C"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42</w:t>
            </w:r>
          </w:p>
        </w:tc>
        <w:tc>
          <w:tcPr>
            <w:tcW w:w="1009" w:type="dxa"/>
            <w:vAlign w:val="center"/>
          </w:tcPr>
          <w:p w14:paraId="59C8D587"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100</w:t>
            </w:r>
          </w:p>
        </w:tc>
      </w:tr>
      <w:tr w:rsidR="00695FA9" w:rsidRPr="00B574EB" w14:paraId="629AD689" w14:textId="77777777" w:rsidTr="00B574EB">
        <w:trPr>
          <w:trHeight w:val="50"/>
          <w:jc w:val="center"/>
        </w:trPr>
        <w:tc>
          <w:tcPr>
            <w:tcW w:w="1305" w:type="dxa"/>
            <w:vAlign w:val="center"/>
          </w:tcPr>
          <w:p w14:paraId="1045F7D1" w14:textId="66D8B55C"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Total</w:t>
            </w:r>
          </w:p>
        </w:tc>
        <w:tc>
          <w:tcPr>
            <w:tcW w:w="816" w:type="dxa"/>
            <w:vAlign w:val="center"/>
          </w:tcPr>
          <w:p w14:paraId="6740CA37"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43</w:t>
            </w:r>
          </w:p>
        </w:tc>
        <w:tc>
          <w:tcPr>
            <w:tcW w:w="645" w:type="dxa"/>
            <w:vAlign w:val="center"/>
          </w:tcPr>
          <w:p w14:paraId="3B9A9026" w14:textId="27CF0E5E"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100</w:t>
            </w:r>
          </w:p>
        </w:tc>
        <w:tc>
          <w:tcPr>
            <w:tcW w:w="852" w:type="dxa"/>
            <w:vAlign w:val="center"/>
          </w:tcPr>
          <w:p w14:paraId="3398D86C"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43</w:t>
            </w:r>
          </w:p>
        </w:tc>
        <w:tc>
          <w:tcPr>
            <w:tcW w:w="849" w:type="dxa"/>
            <w:vAlign w:val="center"/>
          </w:tcPr>
          <w:p w14:paraId="09B3802E"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100</w:t>
            </w:r>
          </w:p>
        </w:tc>
        <w:tc>
          <w:tcPr>
            <w:tcW w:w="919" w:type="dxa"/>
            <w:vAlign w:val="center"/>
          </w:tcPr>
          <w:p w14:paraId="46490920"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42</w:t>
            </w:r>
          </w:p>
        </w:tc>
        <w:tc>
          <w:tcPr>
            <w:tcW w:w="1009" w:type="dxa"/>
            <w:vAlign w:val="center"/>
          </w:tcPr>
          <w:p w14:paraId="7AEFF51A" w14:textId="77777777" w:rsidR="00695FA9" w:rsidRPr="00B574EB" w:rsidRDefault="00695FA9" w:rsidP="008E3525">
            <w:pPr>
              <w:pStyle w:val="HTMLPreformatted"/>
              <w:shd w:val="clear" w:color="auto" w:fill="FFFFFF" w:themeFill="background1"/>
              <w:spacing w:line="264"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100</w:t>
            </w:r>
          </w:p>
        </w:tc>
      </w:tr>
    </w:tbl>
    <w:p w14:paraId="4F02999E" w14:textId="4A0F506E" w:rsidR="0028263C" w:rsidRPr="00B574EB" w:rsidRDefault="00695FA9" w:rsidP="008E3525">
      <w:pPr>
        <w:pStyle w:val="HTMLPreformatted"/>
        <w:shd w:val="clear" w:color="auto" w:fill="FFFFFF" w:themeFill="background1"/>
        <w:spacing w:line="264" w:lineRule="auto"/>
        <w:ind w:firstLine="397"/>
        <w:jc w:val="both"/>
        <w:rPr>
          <w:rFonts w:ascii="Times New Roman" w:eastAsia="Times New Roman" w:hAnsi="Times New Roman"/>
          <w:bCs/>
          <w:color w:val="1F1F1F"/>
          <w:sz w:val="22"/>
          <w:szCs w:val="22"/>
        </w:rPr>
      </w:pPr>
      <w:r w:rsidRPr="00B574EB">
        <w:rPr>
          <w:rFonts w:ascii="Times New Roman" w:eastAsia="Times New Roman" w:hAnsi="Times New Roman"/>
          <w:b/>
          <w:color w:val="1F1F1F"/>
          <w:sz w:val="22"/>
          <w:szCs w:val="22"/>
        </w:rPr>
        <w:t xml:space="preserve">- </w:t>
      </w:r>
      <w:r w:rsidR="009C48FA" w:rsidRPr="00B574EB">
        <w:rPr>
          <w:rFonts w:ascii="Times New Roman" w:eastAsia="Times New Roman" w:hAnsi="Times New Roman"/>
          <w:b/>
          <w:color w:val="1F1F1F"/>
          <w:sz w:val="22"/>
          <w:szCs w:val="22"/>
        </w:rPr>
        <w:t>Comments:</w:t>
      </w:r>
      <w:r w:rsidR="009C48FA" w:rsidRPr="00B574EB">
        <w:rPr>
          <w:rFonts w:ascii="Times New Roman" w:eastAsia="Times New Roman" w:hAnsi="Times New Roman"/>
          <w:bCs/>
          <w:color w:val="1F1F1F"/>
          <w:sz w:val="22"/>
          <w:szCs w:val="22"/>
        </w:rPr>
        <w:t xml:space="preserve"> t</w:t>
      </w:r>
      <w:r w:rsidRPr="00B574EB">
        <w:rPr>
          <w:rFonts w:ascii="Times New Roman" w:eastAsia="Times New Roman" w:hAnsi="Times New Roman"/>
          <w:bCs/>
          <w:color w:val="1F1F1F"/>
          <w:sz w:val="22"/>
          <w:szCs w:val="22"/>
        </w:rPr>
        <w:t>here was one patient having recurrence after 6 months.</w:t>
      </w:r>
      <w:r w:rsidR="00774E2D" w:rsidRPr="00B574EB">
        <w:rPr>
          <w:rFonts w:ascii="Times New Roman" w:eastAsia="Times New Roman" w:hAnsi="Times New Roman"/>
          <w:bCs/>
          <w:color w:val="1F1F1F"/>
          <w:sz w:val="22"/>
          <w:szCs w:val="22"/>
        </w:rPr>
        <w:t xml:space="preserve"> Then the patients </w:t>
      </w:r>
      <w:proofErr w:type="gramStart"/>
      <w:r w:rsidR="00774E2D" w:rsidRPr="00B574EB">
        <w:rPr>
          <w:rFonts w:ascii="Times New Roman" w:eastAsia="Times New Roman" w:hAnsi="Times New Roman"/>
          <w:bCs/>
          <w:color w:val="1F1F1F"/>
          <w:sz w:val="22"/>
          <w:szCs w:val="22"/>
        </w:rPr>
        <w:t>was</w:t>
      </w:r>
      <w:proofErr w:type="gramEnd"/>
      <w:r w:rsidR="00774E2D" w:rsidRPr="00B574EB">
        <w:rPr>
          <w:rFonts w:ascii="Times New Roman" w:eastAsia="Times New Roman" w:hAnsi="Times New Roman"/>
          <w:bCs/>
          <w:color w:val="1F1F1F"/>
          <w:sz w:val="22"/>
          <w:szCs w:val="22"/>
        </w:rPr>
        <w:t xml:space="preserve"> died.</w:t>
      </w:r>
    </w:p>
    <w:p w14:paraId="7C34393F" w14:textId="77777777" w:rsidR="008E3525" w:rsidRDefault="008E3525">
      <w:pPr>
        <w:spacing w:after="0" w:line="240" w:lineRule="auto"/>
        <w:rPr>
          <w:rFonts w:ascii="Times New Roman" w:eastAsia="Times New Roman" w:hAnsi="Times New Roman"/>
          <w:b/>
          <w:color w:val="1F1F1F"/>
        </w:rPr>
      </w:pPr>
      <w:r>
        <w:rPr>
          <w:rFonts w:ascii="Times New Roman" w:eastAsia="Times New Roman" w:hAnsi="Times New Roman"/>
          <w:b/>
          <w:color w:val="1F1F1F"/>
        </w:rPr>
        <w:br w:type="page"/>
      </w:r>
    </w:p>
    <w:p w14:paraId="320135AC" w14:textId="3F6AB87C"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
          <w:color w:val="1F1F1F"/>
          <w:sz w:val="22"/>
          <w:szCs w:val="22"/>
        </w:rPr>
      </w:pPr>
      <w:r w:rsidRPr="00B574EB">
        <w:rPr>
          <w:rFonts w:ascii="Times New Roman" w:eastAsia="Times New Roman" w:hAnsi="Times New Roman"/>
          <w:b/>
          <w:color w:val="1F1F1F"/>
          <w:sz w:val="22"/>
          <w:szCs w:val="22"/>
        </w:rPr>
        <w:lastRenderedPageBreak/>
        <w:t>Table 3.</w:t>
      </w:r>
      <w:r w:rsidR="00E367CB" w:rsidRPr="00B574EB">
        <w:rPr>
          <w:rFonts w:ascii="Times New Roman" w:eastAsia="Times New Roman" w:hAnsi="Times New Roman"/>
          <w:b/>
          <w:color w:val="1F1F1F"/>
          <w:sz w:val="22"/>
          <w:szCs w:val="22"/>
        </w:rPr>
        <w:t>40</w:t>
      </w:r>
      <w:r w:rsidRPr="00B574EB">
        <w:rPr>
          <w:rFonts w:ascii="Times New Roman" w:eastAsia="Times New Roman" w:hAnsi="Times New Roman"/>
          <w:b/>
          <w:color w:val="1F1F1F"/>
          <w:sz w:val="22"/>
          <w:szCs w:val="22"/>
        </w:rPr>
        <w:t>. Postoperative myasthenia gravis status</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85"/>
        <w:gridCol w:w="856"/>
        <w:gridCol w:w="846"/>
        <w:gridCol w:w="812"/>
        <w:gridCol w:w="811"/>
        <w:gridCol w:w="692"/>
      </w:tblGrid>
      <w:tr w:rsidR="00695FA9" w:rsidRPr="00B574EB" w14:paraId="7CD16413" w14:textId="77777777" w:rsidTr="009C637B">
        <w:trPr>
          <w:trHeight w:val="60"/>
          <w:jc w:val="center"/>
        </w:trPr>
        <w:tc>
          <w:tcPr>
            <w:tcW w:w="1926" w:type="dxa"/>
            <w:vMerge w:val="restart"/>
            <w:vAlign w:val="center"/>
          </w:tcPr>
          <w:p w14:paraId="50917979" w14:textId="1979D347" w:rsidR="00695FA9" w:rsidRPr="00B574EB" w:rsidRDefault="00CA0D1C" w:rsidP="004740A0">
            <w:pPr>
              <w:pStyle w:val="HTMLPreformatted"/>
              <w:shd w:val="clear" w:color="auto" w:fill="FFFFFF" w:themeFill="background1"/>
              <w:spacing w:line="252"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The shift of MG</w:t>
            </w:r>
          </w:p>
        </w:tc>
        <w:tc>
          <w:tcPr>
            <w:tcW w:w="4802" w:type="dxa"/>
            <w:gridSpan w:val="6"/>
            <w:vAlign w:val="center"/>
          </w:tcPr>
          <w:p w14:paraId="77EDE75A" w14:textId="3841925C"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Follow up time</w:t>
            </w:r>
          </w:p>
        </w:tc>
      </w:tr>
      <w:tr w:rsidR="00695FA9" w:rsidRPr="00B574EB" w14:paraId="2E01E4F8" w14:textId="77777777" w:rsidTr="009C637B">
        <w:trPr>
          <w:trHeight w:val="60"/>
          <w:jc w:val="center"/>
        </w:trPr>
        <w:tc>
          <w:tcPr>
            <w:tcW w:w="1926" w:type="dxa"/>
            <w:vMerge/>
            <w:vAlign w:val="center"/>
          </w:tcPr>
          <w:p w14:paraId="07F91AD3"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
                <w:bCs/>
                <w:color w:val="1F1F1F"/>
                <w:sz w:val="22"/>
                <w:szCs w:val="22"/>
              </w:rPr>
            </w:pPr>
          </w:p>
        </w:tc>
        <w:tc>
          <w:tcPr>
            <w:tcW w:w="1641" w:type="dxa"/>
            <w:gridSpan w:val="2"/>
            <w:vAlign w:val="center"/>
          </w:tcPr>
          <w:p w14:paraId="2165436A" w14:textId="77777777" w:rsidR="00470DAE" w:rsidRPr="00B574EB" w:rsidRDefault="00CA0D1C" w:rsidP="004740A0">
            <w:pPr>
              <w:pStyle w:val="HTMLPreformatted"/>
              <w:shd w:val="clear" w:color="auto" w:fill="FFFFFF" w:themeFill="background1"/>
              <w:spacing w:line="252"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 xml:space="preserve">One </w:t>
            </w:r>
            <w:proofErr w:type="spellStart"/>
            <w:r w:rsidRPr="00B574EB">
              <w:rPr>
                <w:rFonts w:ascii="Times New Roman" w:eastAsia="Times New Roman" w:hAnsi="Times New Roman"/>
                <w:b/>
                <w:bCs/>
                <w:color w:val="1F1F1F"/>
                <w:sz w:val="22"/>
                <w:szCs w:val="22"/>
              </w:rPr>
              <w:t>monhth</w:t>
            </w:r>
            <w:proofErr w:type="spellEnd"/>
          </w:p>
          <w:p w14:paraId="64132DB1" w14:textId="6897C4C9"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(n = 19)</w:t>
            </w:r>
          </w:p>
        </w:tc>
        <w:tc>
          <w:tcPr>
            <w:tcW w:w="1658" w:type="dxa"/>
            <w:gridSpan w:val="2"/>
            <w:vAlign w:val="center"/>
          </w:tcPr>
          <w:p w14:paraId="324148EE" w14:textId="77777777" w:rsidR="00470DAE" w:rsidRPr="00B574EB" w:rsidRDefault="00CA0D1C" w:rsidP="004740A0">
            <w:pPr>
              <w:pStyle w:val="HTMLPreformatted"/>
              <w:shd w:val="clear" w:color="auto" w:fill="FFFFFF" w:themeFill="background1"/>
              <w:spacing w:line="252"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6 months</w:t>
            </w:r>
          </w:p>
          <w:p w14:paraId="5A0D1D81" w14:textId="2D51B2B3"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(n = 19)</w:t>
            </w:r>
          </w:p>
        </w:tc>
        <w:tc>
          <w:tcPr>
            <w:tcW w:w="1503" w:type="dxa"/>
            <w:gridSpan w:val="2"/>
            <w:vAlign w:val="center"/>
          </w:tcPr>
          <w:p w14:paraId="78D91838" w14:textId="77777777" w:rsidR="00470DAE" w:rsidRPr="00B574EB" w:rsidRDefault="00CA0D1C" w:rsidP="004740A0">
            <w:pPr>
              <w:pStyle w:val="HTMLPreformatted"/>
              <w:shd w:val="clear" w:color="auto" w:fill="FFFFFF" w:themeFill="background1"/>
              <w:spacing w:line="252"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12 months</w:t>
            </w:r>
          </w:p>
          <w:p w14:paraId="46831678" w14:textId="0EBCB785"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
                <w:bCs/>
                <w:color w:val="1F1F1F"/>
                <w:sz w:val="22"/>
                <w:szCs w:val="22"/>
              </w:rPr>
            </w:pPr>
            <w:r w:rsidRPr="00B574EB">
              <w:rPr>
                <w:rFonts w:ascii="Times New Roman" w:eastAsia="Times New Roman" w:hAnsi="Times New Roman"/>
                <w:b/>
                <w:bCs/>
                <w:color w:val="1F1F1F"/>
                <w:sz w:val="22"/>
                <w:szCs w:val="22"/>
              </w:rPr>
              <w:t>(n = 19)</w:t>
            </w:r>
          </w:p>
        </w:tc>
      </w:tr>
      <w:tr w:rsidR="00695FA9" w:rsidRPr="00B574EB" w14:paraId="1F177214" w14:textId="77777777" w:rsidTr="009C637B">
        <w:trPr>
          <w:trHeight w:val="60"/>
          <w:jc w:val="center"/>
        </w:trPr>
        <w:tc>
          <w:tcPr>
            <w:tcW w:w="1926" w:type="dxa"/>
            <w:vMerge/>
            <w:vAlign w:val="center"/>
          </w:tcPr>
          <w:p w14:paraId="19B9BCBD"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p>
        </w:tc>
        <w:tc>
          <w:tcPr>
            <w:tcW w:w="785" w:type="dxa"/>
            <w:vAlign w:val="center"/>
          </w:tcPr>
          <w:p w14:paraId="058A4C72"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n</w:t>
            </w:r>
          </w:p>
        </w:tc>
        <w:tc>
          <w:tcPr>
            <w:tcW w:w="856" w:type="dxa"/>
            <w:vAlign w:val="center"/>
          </w:tcPr>
          <w:p w14:paraId="25A36438"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w:t>
            </w:r>
          </w:p>
        </w:tc>
        <w:tc>
          <w:tcPr>
            <w:tcW w:w="846" w:type="dxa"/>
            <w:vAlign w:val="center"/>
          </w:tcPr>
          <w:p w14:paraId="084871AB"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n</w:t>
            </w:r>
          </w:p>
        </w:tc>
        <w:tc>
          <w:tcPr>
            <w:tcW w:w="812" w:type="dxa"/>
            <w:vAlign w:val="center"/>
          </w:tcPr>
          <w:p w14:paraId="5E3D5EDF"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w:t>
            </w:r>
          </w:p>
        </w:tc>
        <w:tc>
          <w:tcPr>
            <w:tcW w:w="811" w:type="dxa"/>
            <w:vAlign w:val="center"/>
          </w:tcPr>
          <w:p w14:paraId="736D823A"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n</w:t>
            </w:r>
          </w:p>
        </w:tc>
        <w:tc>
          <w:tcPr>
            <w:tcW w:w="692" w:type="dxa"/>
            <w:vAlign w:val="center"/>
          </w:tcPr>
          <w:p w14:paraId="4B29D684"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w:t>
            </w:r>
          </w:p>
        </w:tc>
      </w:tr>
      <w:tr w:rsidR="00695FA9" w:rsidRPr="00B574EB" w14:paraId="4FB231A2" w14:textId="77777777" w:rsidTr="009C637B">
        <w:trPr>
          <w:trHeight w:val="60"/>
          <w:jc w:val="center"/>
        </w:trPr>
        <w:tc>
          <w:tcPr>
            <w:tcW w:w="1926" w:type="dxa"/>
            <w:vAlign w:val="center"/>
          </w:tcPr>
          <w:p w14:paraId="618020DC" w14:textId="14FFA7A8" w:rsidR="00695FA9" w:rsidRPr="00B574EB" w:rsidRDefault="00470DAE"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 xml:space="preserve">Complete </w:t>
            </w:r>
            <w:proofErr w:type="spellStart"/>
            <w:r w:rsidRPr="00B574EB">
              <w:rPr>
                <w:rFonts w:ascii="Times New Roman" w:eastAsia="Times New Roman" w:hAnsi="Times New Roman"/>
                <w:bCs/>
                <w:color w:val="1F1F1F"/>
                <w:sz w:val="22"/>
                <w:szCs w:val="22"/>
              </w:rPr>
              <w:t>remision</w:t>
            </w:r>
            <w:proofErr w:type="spellEnd"/>
          </w:p>
        </w:tc>
        <w:tc>
          <w:tcPr>
            <w:tcW w:w="785" w:type="dxa"/>
            <w:vAlign w:val="center"/>
          </w:tcPr>
          <w:p w14:paraId="0B798F96"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c>
          <w:tcPr>
            <w:tcW w:w="856" w:type="dxa"/>
            <w:vAlign w:val="center"/>
          </w:tcPr>
          <w:p w14:paraId="5186240A"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c>
          <w:tcPr>
            <w:tcW w:w="846" w:type="dxa"/>
            <w:vAlign w:val="center"/>
          </w:tcPr>
          <w:p w14:paraId="22217677"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c>
          <w:tcPr>
            <w:tcW w:w="812" w:type="dxa"/>
            <w:vAlign w:val="center"/>
          </w:tcPr>
          <w:p w14:paraId="78CA7D1B"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c>
          <w:tcPr>
            <w:tcW w:w="811" w:type="dxa"/>
            <w:vAlign w:val="center"/>
          </w:tcPr>
          <w:p w14:paraId="0B2E78C3"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c>
          <w:tcPr>
            <w:tcW w:w="692" w:type="dxa"/>
            <w:vAlign w:val="center"/>
          </w:tcPr>
          <w:p w14:paraId="10DB7F60"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r>
      <w:tr w:rsidR="00695FA9" w:rsidRPr="00B574EB" w14:paraId="69509721" w14:textId="77777777" w:rsidTr="009C637B">
        <w:trPr>
          <w:trHeight w:val="60"/>
          <w:jc w:val="center"/>
        </w:trPr>
        <w:tc>
          <w:tcPr>
            <w:tcW w:w="1926" w:type="dxa"/>
            <w:vAlign w:val="center"/>
          </w:tcPr>
          <w:p w14:paraId="0226F0B1" w14:textId="404B9FD0" w:rsidR="00695FA9" w:rsidRPr="00B574EB" w:rsidRDefault="00CA0D1C"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Improved</w:t>
            </w:r>
          </w:p>
        </w:tc>
        <w:tc>
          <w:tcPr>
            <w:tcW w:w="785" w:type="dxa"/>
            <w:vAlign w:val="center"/>
          </w:tcPr>
          <w:p w14:paraId="2AEC6BCD"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5</w:t>
            </w:r>
          </w:p>
        </w:tc>
        <w:tc>
          <w:tcPr>
            <w:tcW w:w="856" w:type="dxa"/>
            <w:vAlign w:val="center"/>
          </w:tcPr>
          <w:p w14:paraId="4AF0657A" w14:textId="54B3498D"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26</w:t>
            </w:r>
            <w:r w:rsidR="00CA0D1C" w:rsidRPr="00B574EB">
              <w:rPr>
                <w:rFonts w:ascii="Times New Roman" w:eastAsia="Times New Roman" w:hAnsi="Times New Roman"/>
                <w:bCs/>
                <w:color w:val="1F1F1F"/>
                <w:sz w:val="22"/>
                <w:szCs w:val="22"/>
              </w:rPr>
              <w:t>.</w:t>
            </w:r>
            <w:r w:rsidRPr="00B574EB">
              <w:rPr>
                <w:rFonts w:ascii="Times New Roman" w:eastAsia="Times New Roman" w:hAnsi="Times New Roman"/>
                <w:bCs/>
                <w:color w:val="1F1F1F"/>
                <w:sz w:val="22"/>
                <w:szCs w:val="22"/>
              </w:rPr>
              <w:t>3</w:t>
            </w:r>
          </w:p>
        </w:tc>
        <w:tc>
          <w:tcPr>
            <w:tcW w:w="846" w:type="dxa"/>
            <w:vAlign w:val="center"/>
          </w:tcPr>
          <w:p w14:paraId="0371C72D"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13</w:t>
            </w:r>
          </w:p>
        </w:tc>
        <w:tc>
          <w:tcPr>
            <w:tcW w:w="812" w:type="dxa"/>
            <w:vAlign w:val="center"/>
          </w:tcPr>
          <w:p w14:paraId="3EF2B242" w14:textId="7B96D4C9"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68</w:t>
            </w:r>
            <w:r w:rsidR="00CA0D1C" w:rsidRPr="00B574EB">
              <w:rPr>
                <w:rFonts w:ascii="Times New Roman" w:eastAsia="Times New Roman" w:hAnsi="Times New Roman"/>
                <w:bCs/>
                <w:color w:val="1F1F1F"/>
                <w:sz w:val="22"/>
                <w:szCs w:val="22"/>
              </w:rPr>
              <w:t>.</w:t>
            </w:r>
            <w:r w:rsidRPr="00B574EB">
              <w:rPr>
                <w:rFonts w:ascii="Times New Roman" w:eastAsia="Times New Roman" w:hAnsi="Times New Roman"/>
                <w:bCs/>
                <w:color w:val="1F1F1F"/>
                <w:sz w:val="22"/>
                <w:szCs w:val="22"/>
              </w:rPr>
              <w:t>4</w:t>
            </w:r>
          </w:p>
        </w:tc>
        <w:tc>
          <w:tcPr>
            <w:tcW w:w="811" w:type="dxa"/>
            <w:vAlign w:val="center"/>
          </w:tcPr>
          <w:p w14:paraId="7FAD6E8E"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14</w:t>
            </w:r>
          </w:p>
        </w:tc>
        <w:tc>
          <w:tcPr>
            <w:tcW w:w="692" w:type="dxa"/>
            <w:vAlign w:val="center"/>
          </w:tcPr>
          <w:p w14:paraId="3B7742F5" w14:textId="347D80B5"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73</w:t>
            </w:r>
            <w:r w:rsidR="00CA0D1C" w:rsidRPr="00B574EB">
              <w:rPr>
                <w:rFonts w:ascii="Times New Roman" w:eastAsia="Times New Roman" w:hAnsi="Times New Roman"/>
                <w:bCs/>
                <w:color w:val="1F1F1F"/>
                <w:sz w:val="22"/>
                <w:szCs w:val="22"/>
              </w:rPr>
              <w:t>.</w:t>
            </w:r>
            <w:r w:rsidRPr="00B574EB">
              <w:rPr>
                <w:rFonts w:ascii="Times New Roman" w:eastAsia="Times New Roman" w:hAnsi="Times New Roman"/>
                <w:bCs/>
                <w:color w:val="1F1F1F"/>
                <w:sz w:val="22"/>
                <w:szCs w:val="22"/>
              </w:rPr>
              <w:t>7</w:t>
            </w:r>
          </w:p>
        </w:tc>
      </w:tr>
      <w:tr w:rsidR="00695FA9" w:rsidRPr="00B574EB" w14:paraId="2ABFDD51" w14:textId="77777777" w:rsidTr="009C637B">
        <w:trPr>
          <w:trHeight w:val="60"/>
          <w:jc w:val="center"/>
        </w:trPr>
        <w:tc>
          <w:tcPr>
            <w:tcW w:w="1926" w:type="dxa"/>
            <w:vAlign w:val="center"/>
          </w:tcPr>
          <w:p w14:paraId="53C2BCEE" w14:textId="4C91D604" w:rsidR="00695FA9" w:rsidRPr="00B574EB" w:rsidRDefault="00470DAE"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Un</w:t>
            </w:r>
            <w:r w:rsidR="00CA0D1C" w:rsidRPr="00B574EB">
              <w:rPr>
                <w:rFonts w:ascii="Times New Roman" w:eastAsia="Times New Roman" w:hAnsi="Times New Roman"/>
                <w:bCs/>
                <w:color w:val="1F1F1F"/>
                <w:sz w:val="22"/>
                <w:szCs w:val="22"/>
              </w:rPr>
              <w:t>change</w:t>
            </w:r>
            <w:r w:rsidRPr="00B574EB">
              <w:rPr>
                <w:rFonts w:ascii="Times New Roman" w:eastAsia="Times New Roman" w:hAnsi="Times New Roman"/>
                <w:bCs/>
                <w:color w:val="1F1F1F"/>
                <w:sz w:val="22"/>
                <w:szCs w:val="22"/>
              </w:rPr>
              <w:t>d</w:t>
            </w:r>
          </w:p>
        </w:tc>
        <w:tc>
          <w:tcPr>
            <w:tcW w:w="785" w:type="dxa"/>
            <w:vAlign w:val="center"/>
          </w:tcPr>
          <w:p w14:paraId="70D6DE89"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13</w:t>
            </w:r>
          </w:p>
        </w:tc>
        <w:tc>
          <w:tcPr>
            <w:tcW w:w="856" w:type="dxa"/>
            <w:vAlign w:val="center"/>
          </w:tcPr>
          <w:p w14:paraId="7E241312" w14:textId="585DDFF2"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68</w:t>
            </w:r>
            <w:r w:rsidR="00CA0D1C" w:rsidRPr="00B574EB">
              <w:rPr>
                <w:rFonts w:ascii="Times New Roman" w:eastAsia="Times New Roman" w:hAnsi="Times New Roman"/>
                <w:bCs/>
                <w:color w:val="1F1F1F"/>
                <w:sz w:val="22"/>
                <w:szCs w:val="22"/>
              </w:rPr>
              <w:t>.</w:t>
            </w:r>
            <w:r w:rsidRPr="00B574EB">
              <w:rPr>
                <w:rFonts w:ascii="Times New Roman" w:eastAsia="Times New Roman" w:hAnsi="Times New Roman"/>
                <w:bCs/>
                <w:color w:val="1F1F1F"/>
                <w:sz w:val="22"/>
                <w:szCs w:val="22"/>
              </w:rPr>
              <w:t>4</w:t>
            </w:r>
          </w:p>
        </w:tc>
        <w:tc>
          <w:tcPr>
            <w:tcW w:w="846" w:type="dxa"/>
            <w:vAlign w:val="center"/>
          </w:tcPr>
          <w:p w14:paraId="48FC898F"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5</w:t>
            </w:r>
          </w:p>
        </w:tc>
        <w:tc>
          <w:tcPr>
            <w:tcW w:w="812" w:type="dxa"/>
            <w:vAlign w:val="center"/>
          </w:tcPr>
          <w:p w14:paraId="1B35FBB5" w14:textId="70B18ECC"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26</w:t>
            </w:r>
            <w:r w:rsidR="00CA0D1C" w:rsidRPr="00B574EB">
              <w:rPr>
                <w:rFonts w:ascii="Times New Roman" w:eastAsia="Times New Roman" w:hAnsi="Times New Roman"/>
                <w:bCs/>
                <w:color w:val="1F1F1F"/>
                <w:sz w:val="22"/>
                <w:szCs w:val="22"/>
              </w:rPr>
              <w:t>.</w:t>
            </w:r>
            <w:r w:rsidRPr="00B574EB">
              <w:rPr>
                <w:rFonts w:ascii="Times New Roman" w:eastAsia="Times New Roman" w:hAnsi="Times New Roman"/>
                <w:bCs/>
                <w:color w:val="1F1F1F"/>
                <w:sz w:val="22"/>
                <w:szCs w:val="22"/>
              </w:rPr>
              <w:t>3</w:t>
            </w:r>
          </w:p>
        </w:tc>
        <w:tc>
          <w:tcPr>
            <w:tcW w:w="811" w:type="dxa"/>
            <w:vAlign w:val="center"/>
          </w:tcPr>
          <w:p w14:paraId="0106108C"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5</w:t>
            </w:r>
          </w:p>
        </w:tc>
        <w:tc>
          <w:tcPr>
            <w:tcW w:w="692" w:type="dxa"/>
            <w:vAlign w:val="center"/>
          </w:tcPr>
          <w:p w14:paraId="60B56A67" w14:textId="446F3BFD"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26</w:t>
            </w:r>
            <w:r w:rsidR="00CA0D1C" w:rsidRPr="00B574EB">
              <w:rPr>
                <w:rFonts w:ascii="Times New Roman" w:eastAsia="Times New Roman" w:hAnsi="Times New Roman"/>
                <w:bCs/>
                <w:color w:val="1F1F1F"/>
                <w:sz w:val="22"/>
                <w:szCs w:val="22"/>
              </w:rPr>
              <w:t>.</w:t>
            </w:r>
            <w:r w:rsidRPr="00B574EB">
              <w:rPr>
                <w:rFonts w:ascii="Times New Roman" w:eastAsia="Times New Roman" w:hAnsi="Times New Roman"/>
                <w:bCs/>
                <w:color w:val="1F1F1F"/>
                <w:sz w:val="22"/>
                <w:szCs w:val="22"/>
              </w:rPr>
              <w:t>3</w:t>
            </w:r>
          </w:p>
        </w:tc>
      </w:tr>
      <w:tr w:rsidR="00695FA9" w:rsidRPr="00B574EB" w14:paraId="17EDF773" w14:textId="77777777" w:rsidTr="009C637B">
        <w:trPr>
          <w:trHeight w:val="60"/>
          <w:jc w:val="center"/>
        </w:trPr>
        <w:tc>
          <w:tcPr>
            <w:tcW w:w="1926" w:type="dxa"/>
            <w:vAlign w:val="center"/>
          </w:tcPr>
          <w:p w14:paraId="1D9A40F3" w14:textId="51526E20" w:rsidR="00695FA9" w:rsidRPr="00B574EB" w:rsidRDefault="00470DAE"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Exacerbation</w:t>
            </w:r>
          </w:p>
        </w:tc>
        <w:tc>
          <w:tcPr>
            <w:tcW w:w="785" w:type="dxa"/>
            <w:vAlign w:val="center"/>
          </w:tcPr>
          <w:p w14:paraId="41BA598F"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w:t>
            </w:r>
          </w:p>
        </w:tc>
        <w:tc>
          <w:tcPr>
            <w:tcW w:w="856" w:type="dxa"/>
            <w:vAlign w:val="center"/>
          </w:tcPr>
          <w:p w14:paraId="250A8E08" w14:textId="592A40D1"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5</w:t>
            </w:r>
            <w:r w:rsidR="00CA0D1C" w:rsidRPr="00B574EB">
              <w:rPr>
                <w:rFonts w:ascii="Times New Roman" w:eastAsia="Times New Roman" w:hAnsi="Times New Roman"/>
                <w:bCs/>
                <w:color w:val="1F1F1F"/>
                <w:sz w:val="22"/>
                <w:szCs w:val="22"/>
              </w:rPr>
              <w:t>.</w:t>
            </w:r>
            <w:r w:rsidRPr="00B574EB">
              <w:rPr>
                <w:rFonts w:ascii="Times New Roman" w:eastAsia="Times New Roman" w:hAnsi="Times New Roman"/>
                <w:bCs/>
                <w:color w:val="1F1F1F"/>
                <w:sz w:val="22"/>
                <w:szCs w:val="22"/>
              </w:rPr>
              <w:t>3</w:t>
            </w:r>
          </w:p>
        </w:tc>
        <w:tc>
          <w:tcPr>
            <w:tcW w:w="846" w:type="dxa"/>
            <w:vAlign w:val="center"/>
          </w:tcPr>
          <w:p w14:paraId="20F77C89"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w:t>
            </w:r>
          </w:p>
        </w:tc>
        <w:tc>
          <w:tcPr>
            <w:tcW w:w="812" w:type="dxa"/>
            <w:vAlign w:val="center"/>
          </w:tcPr>
          <w:p w14:paraId="51714D04" w14:textId="70D5250D"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5</w:t>
            </w:r>
            <w:r w:rsidR="00CA0D1C" w:rsidRPr="00B574EB">
              <w:rPr>
                <w:rFonts w:ascii="Times New Roman" w:eastAsia="Times New Roman" w:hAnsi="Times New Roman"/>
                <w:bCs/>
                <w:color w:val="1F1F1F"/>
                <w:sz w:val="22"/>
                <w:szCs w:val="22"/>
              </w:rPr>
              <w:t>.</w:t>
            </w:r>
            <w:r w:rsidRPr="00B574EB">
              <w:rPr>
                <w:rFonts w:ascii="Times New Roman" w:eastAsia="Times New Roman" w:hAnsi="Times New Roman"/>
                <w:bCs/>
                <w:color w:val="1F1F1F"/>
                <w:sz w:val="22"/>
                <w:szCs w:val="22"/>
              </w:rPr>
              <w:t>3</w:t>
            </w:r>
          </w:p>
        </w:tc>
        <w:tc>
          <w:tcPr>
            <w:tcW w:w="811" w:type="dxa"/>
            <w:vAlign w:val="center"/>
          </w:tcPr>
          <w:p w14:paraId="02A4639B"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c>
          <w:tcPr>
            <w:tcW w:w="692" w:type="dxa"/>
            <w:vAlign w:val="center"/>
          </w:tcPr>
          <w:p w14:paraId="778DD9EB"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0</w:t>
            </w:r>
          </w:p>
        </w:tc>
      </w:tr>
      <w:tr w:rsidR="00695FA9" w:rsidRPr="00B574EB" w14:paraId="2EEEF148" w14:textId="77777777" w:rsidTr="009C637B">
        <w:trPr>
          <w:trHeight w:val="60"/>
          <w:jc w:val="center"/>
        </w:trPr>
        <w:tc>
          <w:tcPr>
            <w:tcW w:w="1926" w:type="dxa"/>
            <w:vAlign w:val="center"/>
          </w:tcPr>
          <w:p w14:paraId="1F3AB08D"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proofErr w:type="spellStart"/>
            <w:r w:rsidRPr="00B574EB">
              <w:rPr>
                <w:rFonts w:ascii="Times New Roman" w:eastAsia="Times New Roman" w:hAnsi="Times New Roman"/>
                <w:bCs/>
                <w:color w:val="1F1F1F"/>
                <w:sz w:val="22"/>
                <w:szCs w:val="22"/>
              </w:rPr>
              <w:t>Tổng</w:t>
            </w:r>
            <w:proofErr w:type="spellEnd"/>
          </w:p>
        </w:tc>
        <w:tc>
          <w:tcPr>
            <w:tcW w:w="785" w:type="dxa"/>
            <w:vAlign w:val="center"/>
          </w:tcPr>
          <w:p w14:paraId="2993C66C"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19</w:t>
            </w:r>
          </w:p>
        </w:tc>
        <w:tc>
          <w:tcPr>
            <w:tcW w:w="856" w:type="dxa"/>
            <w:vAlign w:val="center"/>
          </w:tcPr>
          <w:p w14:paraId="252FF5BA"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100</w:t>
            </w:r>
          </w:p>
        </w:tc>
        <w:tc>
          <w:tcPr>
            <w:tcW w:w="846" w:type="dxa"/>
            <w:vAlign w:val="center"/>
          </w:tcPr>
          <w:p w14:paraId="3BF2A7E7"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19</w:t>
            </w:r>
          </w:p>
        </w:tc>
        <w:tc>
          <w:tcPr>
            <w:tcW w:w="812" w:type="dxa"/>
            <w:vAlign w:val="center"/>
          </w:tcPr>
          <w:p w14:paraId="67201FC2"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100</w:t>
            </w:r>
          </w:p>
        </w:tc>
        <w:tc>
          <w:tcPr>
            <w:tcW w:w="811" w:type="dxa"/>
            <w:vAlign w:val="center"/>
          </w:tcPr>
          <w:p w14:paraId="566F4352"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19</w:t>
            </w:r>
          </w:p>
        </w:tc>
        <w:tc>
          <w:tcPr>
            <w:tcW w:w="692" w:type="dxa"/>
            <w:vAlign w:val="center"/>
          </w:tcPr>
          <w:p w14:paraId="05768592" w14:textId="77777777" w:rsidR="00695FA9" w:rsidRPr="00B574EB" w:rsidRDefault="00695FA9" w:rsidP="004740A0">
            <w:pPr>
              <w:pStyle w:val="HTMLPreformatted"/>
              <w:shd w:val="clear" w:color="auto" w:fill="FFFFFF" w:themeFill="background1"/>
              <w:spacing w:line="252" w:lineRule="auto"/>
              <w:jc w:val="center"/>
              <w:rPr>
                <w:rFonts w:ascii="Times New Roman" w:eastAsia="Times New Roman" w:hAnsi="Times New Roman"/>
                <w:bCs/>
                <w:color w:val="1F1F1F"/>
                <w:sz w:val="22"/>
                <w:szCs w:val="22"/>
              </w:rPr>
            </w:pPr>
            <w:r w:rsidRPr="00B574EB">
              <w:rPr>
                <w:rFonts w:ascii="Times New Roman" w:eastAsia="Times New Roman" w:hAnsi="Times New Roman"/>
                <w:bCs/>
                <w:color w:val="1F1F1F"/>
                <w:sz w:val="22"/>
                <w:szCs w:val="22"/>
              </w:rPr>
              <w:t>100</w:t>
            </w:r>
          </w:p>
        </w:tc>
      </w:tr>
    </w:tbl>
    <w:p w14:paraId="6299C09C" w14:textId="45E97484" w:rsidR="00695FA9" w:rsidRPr="00B574EB" w:rsidRDefault="00E47C83" w:rsidP="004740A0">
      <w:pPr>
        <w:pStyle w:val="HTMLPreformatted"/>
        <w:shd w:val="clear" w:color="auto" w:fill="FFFFFF" w:themeFill="background1"/>
        <w:spacing w:line="252" w:lineRule="auto"/>
        <w:ind w:firstLine="397"/>
        <w:jc w:val="both"/>
        <w:rPr>
          <w:rFonts w:ascii="Times New Roman" w:eastAsia="Times New Roman" w:hAnsi="Times New Roman"/>
          <w:bCs/>
          <w:color w:val="1F1F1F"/>
          <w:sz w:val="22"/>
          <w:szCs w:val="22"/>
        </w:rPr>
      </w:pPr>
      <w:r w:rsidRPr="00B574EB">
        <w:rPr>
          <w:rFonts w:ascii="Times New Roman" w:eastAsia="Times New Roman" w:hAnsi="Times New Roman"/>
          <w:b/>
          <w:color w:val="1F1F1F"/>
          <w:sz w:val="22"/>
          <w:szCs w:val="22"/>
        </w:rPr>
        <w:t>*</w:t>
      </w:r>
      <w:r w:rsidR="00CA0D1C" w:rsidRPr="00B574EB">
        <w:rPr>
          <w:rFonts w:ascii="Times New Roman" w:eastAsia="Times New Roman" w:hAnsi="Times New Roman"/>
          <w:b/>
          <w:color w:val="1F1F1F"/>
          <w:sz w:val="22"/>
          <w:szCs w:val="22"/>
        </w:rPr>
        <w:t>Comments</w:t>
      </w:r>
      <w:r w:rsidR="00590463" w:rsidRPr="00B574EB">
        <w:rPr>
          <w:rFonts w:ascii="Times New Roman" w:eastAsia="Times New Roman" w:hAnsi="Times New Roman"/>
          <w:b/>
          <w:color w:val="1F1F1F"/>
          <w:sz w:val="22"/>
          <w:szCs w:val="22"/>
        </w:rPr>
        <w:t>:</w:t>
      </w:r>
      <w:r w:rsidR="00590463" w:rsidRPr="00B574EB">
        <w:rPr>
          <w:rFonts w:ascii="Times New Roman" w:eastAsia="Times New Roman" w:hAnsi="Times New Roman"/>
          <w:bCs/>
          <w:color w:val="1F1F1F"/>
          <w:sz w:val="22"/>
          <w:szCs w:val="22"/>
        </w:rPr>
        <w:t xml:space="preserve"> The rate of effective increases gradually with follow-up time</w:t>
      </w:r>
      <w:r w:rsidR="00CA0D1C" w:rsidRPr="00B574EB">
        <w:rPr>
          <w:rFonts w:ascii="Times New Roman" w:eastAsia="Times New Roman" w:hAnsi="Times New Roman"/>
          <w:bCs/>
          <w:color w:val="1F1F1F"/>
          <w:sz w:val="22"/>
          <w:szCs w:val="22"/>
        </w:rPr>
        <w:t>. The figures for 1 month, 6 months and 12 months were 26,3%, 68.4% and 73.7%, respectively.</w:t>
      </w:r>
      <w:r w:rsidR="00590463" w:rsidRPr="00B574EB">
        <w:rPr>
          <w:rFonts w:ascii="Times New Roman" w:eastAsia="Times New Roman" w:hAnsi="Times New Roman"/>
          <w:bCs/>
          <w:color w:val="1F1F1F"/>
          <w:sz w:val="22"/>
          <w:szCs w:val="22"/>
        </w:rPr>
        <w:t xml:space="preserve"> Especially, there was one case with exacerbation within the first 6 months; however it was </w:t>
      </w:r>
      <w:proofErr w:type="gramStart"/>
      <w:r w:rsidR="00590463" w:rsidRPr="00B574EB">
        <w:rPr>
          <w:rFonts w:ascii="Times New Roman" w:eastAsia="Times New Roman" w:hAnsi="Times New Roman"/>
          <w:bCs/>
          <w:color w:val="1F1F1F"/>
          <w:sz w:val="22"/>
          <w:szCs w:val="22"/>
        </w:rPr>
        <w:t>improved  after</w:t>
      </w:r>
      <w:proofErr w:type="gramEnd"/>
      <w:r w:rsidR="00590463" w:rsidRPr="00B574EB">
        <w:rPr>
          <w:rFonts w:ascii="Times New Roman" w:eastAsia="Times New Roman" w:hAnsi="Times New Roman"/>
          <w:bCs/>
          <w:color w:val="1F1F1F"/>
          <w:sz w:val="22"/>
          <w:szCs w:val="22"/>
        </w:rPr>
        <w:t xml:space="preserve"> 12 months.</w:t>
      </w:r>
    </w:p>
    <w:p w14:paraId="3B2EE5CD" w14:textId="77777777" w:rsidR="007B0A25" w:rsidRDefault="007B0A25" w:rsidP="004740A0">
      <w:pPr>
        <w:shd w:val="clear" w:color="auto" w:fill="FFFFFF" w:themeFill="background1"/>
        <w:spacing w:after="0" w:line="252" w:lineRule="auto"/>
        <w:jc w:val="center"/>
        <w:rPr>
          <w:rFonts w:ascii="Times New Roman" w:hAnsi="Times New Roman"/>
          <w:b/>
        </w:rPr>
      </w:pPr>
    </w:p>
    <w:p w14:paraId="4F4A3C19" w14:textId="022AB358" w:rsidR="00CF6556" w:rsidRPr="00B574EB" w:rsidRDefault="001A758C" w:rsidP="004740A0">
      <w:pPr>
        <w:shd w:val="clear" w:color="auto" w:fill="FFFFFF" w:themeFill="background1"/>
        <w:spacing w:after="0" w:line="252" w:lineRule="auto"/>
        <w:jc w:val="center"/>
        <w:rPr>
          <w:rFonts w:ascii="Times New Roman" w:hAnsi="Times New Roman"/>
          <w:lang w:eastAsia="zh-CN"/>
        </w:rPr>
      </w:pPr>
      <w:r w:rsidRPr="00B574EB">
        <w:rPr>
          <w:rFonts w:ascii="Times New Roman" w:hAnsi="Times New Roman"/>
          <w:b/>
        </w:rPr>
        <w:t>Ch</w:t>
      </w:r>
      <w:r w:rsidR="00E22BF8" w:rsidRPr="00B574EB">
        <w:rPr>
          <w:rFonts w:ascii="Times New Roman" w:hAnsi="Times New Roman"/>
          <w:b/>
        </w:rPr>
        <w:t>apter</w:t>
      </w:r>
      <w:r w:rsidRPr="00B574EB">
        <w:rPr>
          <w:rFonts w:ascii="Times New Roman" w:hAnsi="Times New Roman"/>
          <w:b/>
        </w:rPr>
        <w:t xml:space="preserve"> 4: </w:t>
      </w:r>
      <w:bookmarkStart w:id="13" w:name="_Toc3796715"/>
      <w:r w:rsidR="00E22BF8" w:rsidRPr="00B574EB">
        <w:rPr>
          <w:rFonts w:ascii="Times New Roman" w:hAnsi="Times New Roman"/>
          <w:b/>
        </w:rPr>
        <w:t>DISCUSSION</w:t>
      </w:r>
    </w:p>
    <w:bookmarkEnd w:id="13"/>
    <w:p w14:paraId="30D1BFA6" w14:textId="07F3567A" w:rsidR="002E5335" w:rsidRPr="00B574EB" w:rsidRDefault="002E5335" w:rsidP="004740A0">
      <w:pPr>
        <w:shd w:val="clear" w:color="auto" w:fill="FFFFFF" w:themeFill="background1"/>
        <w:spacing w:after="0" w:line="252" w:lineRule="auto"/>
        <w:jc w:val="both"/>
        <w:rPr>
          <w:rFonts w:ascii="Times New Roman" w:hAnsi="Times New Roman"/>
          <w:b/>
          <w:color w:val="000000"/>
          <w:spacing w:val="-10"/>
          <w:shd w:val="clear" w:color="auto" w:fill="FFFFFF"/>
        </w:rPr>
      </w:pPr>
      <w:r w:rsidRPr="00B574EB">
        <w:rPr>
          <w:rFonts w:ascii="Times New Roman" w:hAnsi="Times New Roman"/>
          <w:b/>
          <w:bCs/>
          <w:color w:val="000000"/>
          <w:spacing w:val="-10"/>
          <w:shd w:val="clear" w:color="auto" w:fill="FFFFFF"/>
        </w:rPr>
        <w:t>4.1.</w:t>
      </w:r>
      <w:r w:rsidR="00EF00B4" w:rsidRPr="00B574EB">
        <w:rPr>
          <w:rFonts w:ascii="Times New Roman" w:hAnsi="Times New Roman"/>
          <w:color w:val="000000"/>
          <w:spacing w:val="-10"/>
          <w:shd w:val="clear" w:color="auto" w:fill="FFFFFF"/>
        </w:rPr>
        <w:t xml:space="preserve"> </w:t>
      </w:r>
      <w:r w:rsidRPr="00B574EB">
        <w:rPr>
          <w:rFonts w:ascii="Times New Roman" w:hAnsi="Times New Roman"/>
          <w:b/>
          <w:color w:val="000000"/>
          <w:spacing w:val="-10"/>
          <w:shd w:val="clear" w:color="auto" w:fill="FFFFFF"/>
        </w:rPr>
        <w:t xml:space="preserve">CLINICAL </w:t>
      </w:r>
      <w:proofErr w:type="gramStart"/>
      <w:r w:rsidRPr="00B574EB">
        <w:rPr>
          <w:rFonts w:ascii="Times New Roman" w:hAnsi="Times New Roman"/>
          <w:b/>
          <w:color w:val="000000"/>
          <w:spacing w:val="-10"/>
          <w:shd w:val="clear" w:color="auto" w:fill="FFFFFF"/>
        </w:rPr>
        <w:t xml:space="preserve">CHARACTERISTICS </w:t>
      </w:r>
      <w:r w:rsidR="00E367CB" w:rsidRPr="00B574EB">
        <w:rPr>
          <w:rFonts w:ascii="Times New Roman" w:hAnsi="Times New Roman"/>
          <w:b/>
          <w:color w:val="000000"/>
          <w:spacing w:val="-10"/>
          <w:shd w:val="clear" w:color="auto" w:fill="FFFFFF"/>
        </w:rPr>
        <w:t xml:space="preserve"> AND</w:t>
      </w:r>
      <w:proofErr w:type="gramEnd"/>
      <w:r w:rsidR="00E367CB" w:rsidRPr="00B574EB">
        <w:rPr>
          <w:rFonts w:ascii="Times New Roman" w:hAnsi="Times New Roman"/>
          <w:b/>
          <w:color w:val="000000"/>
          <w:spacing w:val="-10"/>
          <w:shd w:val="clear" w:color="auto" w:fill="FFFFFF"/>
        </w:rPr>
        <w:t xml:space="preserve"> </w:t>
      </w:r>
      <w:r w:rsidR="00C73FBE">
        <w:rPr>
          <w:rFonts w:ascii="Times New Roman" w:hAnsi="Times New Roman"/>
          <w:b/>
          <w:color w:val="000000"/>
          <w:spacing w:val="-10"/>
          <w:shd w:val="clear" w:color="auto" w:fill="FFFFFF"/>
        </w:rPr>
        <w:t>PARACLINICAL</w:t>
      </w:r>
      <w:r w:rsidR="00E367CB" w:rsidRPr="00B574EB">
        <w:rPr>
          <w:rFonts w:ascii="Times New Roman" w:hAnsi="Times New Roman"/>
          <w:b/>
          <w:color w:val="000000"/>
          <w:spacing w:val="-10"/>
          <w:shd w:val="clear" w:color="auto" w:fill="FFFFFF"/>
        </w:rPr>
        <w:t xml:space="preserve"> </w:t>
      </w:r>
      <w:r w:rsidRPr="00B574EB">
        <w:rPr>
          <w:rFonts w:ascii="Times New Roman" w:hAnsi="Times New Roman"/>
          <w:b/>
          <w:color w:val="000000"/>
          <w:spacing w:val="-10"/>
          <w:shd w:val="clear" w:color="auto" w:fill="FFFFFF"/>
        </w:rPr>
        <w:t xml:space="preserve">OF </w:t>
      </w:r>
      <w:r w:rsidR="00E367CB" w:rsidRPr="00B574EB">
        <w:rPr>
          <w:rFonts w:ascii="Times New Roman" w:hAnsi="Times New Roman"/>
          <w:b/>
          <w:color w:val="000000"/>
          <w:spacing w:val="-10"/>
          <w:shd w:val="clear" w:color="auto" w:fill="FFFFFF"/>
        </w:rPr>
        <w:t>EPITHELIAL THYMIC TUMOR</w:t>
      </w:r>
      <w:r w:rsidR="00E47C83" w:rsidRPr="00B574EB">
        <w:rPr>
          <w:rFonts w:ascii="Times New Roman" w:hAnsi="Times New Roman"/>
          <w:b/>
          <w:color w:val="000000"/>
          <w:spacing w:val="-10"/>
          <w:shd w:val="clear" w:color="auto" w:fill="FFFFFF"/>
        </w:rPr>
        <w:t>S</w:t>
      </w:r>
    </w:p>
    <w:p w14:paraId="79B201B7" w14:textId="1B381C84" w:rsidR="002E5335" w:rsidRPr="00B574EB" w:rsidRDefault="002E5335" w:rsidP="004740A0">
      <w:pPr>
        <w:shd w:val="clear" w:color="auto" w:fill="FFFFFF" w:themeFill="background1"/>
        <w:spacing w:after="0" w:line="252" w:lineRule="auto"/>
        <w:jc w:val="both"/>
        <w:rPr>
          <w:rFonts w:ascii="Times New Roman" w:hAnsi="Times New Roman"/>
          <w:b/>
          <w:color w:val="000000"/>
          <w:shd w:val="clear" w:color="auto" w:fill="FFFFFF"/>
        </w:rPr>
      </w:pPr>
      <w:r w:rsidRPr="00B574EB">
        <w:rPr>
          <w:rFonts w:ascii="Times New Roman" w:hAnsi="Times New Roman"/>
          <w:b/>
          <w:color w:val="000000"/>
          <w:shd w:val="clear" w:color="auto" w:fill="FFFFFF"/>
        </w:rPr>
        <w:t>4.1.1. General characteristics</w:t>
      </w:r>
    </w:p>
    <w:p w14:paraId="52AABBCF" w14:textId="1935A661" w:rsidR="002E5335" w:rsidRPr="00B574EB" w:rsidRDefault="002E5335" w:rsidP="004740A0">
      <w:pPr>
        <w:shd w:val="clear" w:color="auto" w:fill="FFFFFF" w:themeFill="background1"/>
        <w:spacing w:after="0" w:line="252" w:lineRule="auto"/>
        <w:jc w:val="both"/>
        <w:rPr>
          <w:rFonts w:ascii="Times New Roman" w:hAnsi="Times New Roman"/>
          <w:b/>
          <w:i/>
          <w:iCs/>
          <w:color w:val="000000"/>
          <w:shd w:val="clear" w:color="auto" w:fill="FFFFFF"/>
        </w:rPr>
      </w:pPr>
      <w:r w:rsidRPr="00B574EB">
        <w:rPr>
          <w:rFonts w:ascii="Times New Roman" w:hAnsi="Times New Roman"/>
          <w:b/>
          <w:i/>
          <w:iCs/>
          <w:color w:val="000000"/>
          <w:shd w:val="clear" w:color="auto" w:fill="FFFFFF"/>
        </w:rPr>
        <w:t>4.1.1.1. Gender</w:t>
      </w:r>
    </w:p>
    <w:p w14:paraId="3A3CA876" w14:textId="0F5631A4" w:rsidR="002E5335" w:rsidRPr="008E3525" w:rsidRDefault="002E5335" w:rsidP="004740A0">
      <w:pPr>
        <w:shd w:val="clear" w:color="auto" w:fill="FFFFFF" w:themeFill="background1"/>
        <w:spacing w:after="0" w:line="252" w:lineRule="auto"/>
        <w:ind w:firstLine="397"/>
        <w:jc w:val="both"/>
        <w:rPr>
          <w:rFonts w:ascii="Times New Roman" w:hAnsi="Times New Roman"/>
          <w:bCs/>
          <w:color w:val="000000"/>
          <w:spacing w:val="4"/>
          <w:shd w:val="clear" w:color="auto" w:fill="FFFFFF"/>
        </w:rPr>
      </w:pPr>
      <w:r w:rsidRPr="008E3525">
        <w:rPr>
          <w:rFonts w:ascii="Times New Roman" w:hAnsi="Times New Roman"/>
          <w:bCs/>
          <w:color w:val="000000"/>
          <w:spacing w:val="4"/>
          <w:shd w:val="clear" w:color="auto" w:fill="FFFFFF"/>
        </w:rPr>
        <w:t xml:space="preserve">The ratio between </w:t>
      </w:r>
      <w:r w:rsidR="006E434C" w:rsidRPr="008E3525">
        <w:rPr>
          <w:rFonts w:ascii="Times New Roman" w:hAnsi="Times New Roman"/>
          <w:bCs/>
          <w:color w:val="000000"/>
          <w:spacing w:val="4"/>
          <w:shd w:val="clear" w:color="auto" w:fill="FFFFFF"/>
        </w:rPr>
        <w:t>fe</w:t>
      </w:r>
      <w:r w:rsidRPr="008E3525">
        <w:rPr>
          <w:rFonts w:ascii="Times New Roman" w:hAnsi="Times New Roman"/>
          <w:bCs/>
          <w:color w:val="000000"/>
          <w:spacing w:val="4"/>
          <w:shd w:val="clear" w:color="auto" w:fill="FFFFFF"/>
        </w:rPr>
        <w:t xml:space="preserve">male </w:t>
      </w:r>
      <w:r w:rsidR="006E434C" w:rsidRPr="008E3525">
        <w:rPr>
          <w:rFonts w:ascii="Times New Roman" w:hAnsi="Times New Roman"/>
          <w:bCs/>
          <w:color w:val="000000"/>
          <w:spacing w:val="4"/>
          <w:shd w:val="clear" w:color="auto" w:fill="FFFFFF"/>
        </w:rPr>
        <w:t xml:space="preserve">to </w:t>
      </w:r>
      <w:r w:rsidRPr="008E3525">
        <w:rPr>
          <w:rFonts w:ascii="Times New Roman" w:hAnsi="Times New Roman"/>
          <w:bCs/>
          <w:color w:val="000000"/>
          <w:spacing w:val="4"/>
          <w:shd w:val="clear" w:color="auto" w:fill="FFFFFF"/>
        </w:rPr>
        <w:t>male was 1.39. This outcome was the same that of other authors who showed that the female was more than male.</w:t>
      </w:r>
    </w:p>
    <w:p w14:paraId="7DAE7D7E" w14:textId="45ACB062" w:rsidR="002E5335" w:rsidRPr="00B574EB" w:rsidRDefault="002E5335" w:rsidP="004740A0">
      <w:pPr>
        <w:shd w:val="clear" w:color="auto" w:fill="FFFFFF" w:themeFill="background1"/>
        <w:spacing w:after="0" w:line="252" w:lineRule="auto"/>
        <w:jc w:val="both"/>
        <w:rPr>
          <w:rFonts w:ascii="Times New Roman" w:hAnsi="Times New Roman"/>
          <w:b/>
          <w:i/>
          <w:iCs/>
          <w:color w:val="000000"/>
          <w:shd w:val="clear" w:color="auto" w:fill="FFFFFF"/>
        </w:rPr>
      </w:pPr>
      <w:r w:rsidRPr="00B574EB">
        <w:rPr>
          <w:rFonts w:ascii="Times New Roman" w:hAnsi="Times New Roman"/>
          <w:b/>
          <w:i/>
          <w:iCs/>
          <w:color w:val="000000"/>
          <w:shd w:val="clear" w:color="auto" w:fill="FFFFFF"/>
        </w:rPr>
        <w:t>4.1.1.2. Age</w:t>
      </w:r>
    </w:p>
    <w:p w14:paraId="7393748A" w14:textId="2194679C" w:rsidR="00C822D7" w:rsidRPr="00B574EB" w:rsidRDefault="002E5335" w:rsidP="004740A0">
      <w:pPr>
        <w:shd w:val="clear" w:color="auto" w:fill="FFFFFF" w:themeFill="background1"/>
        <w:spacing w:after="0" w:line="252" w:lineRule="auto"/>
        <w:ind w:firstLine="397"/>
        <w:jc w:val="both"/>
        <w:rPr>
          <w:rFonts w:ascii="Times New Roman" w:hAnsi="Times New Roman"/>
          <w:bCs/>
          <w:color w:val="000000"/>
          <w:shd w:val="clear" w:color="auto" w:fill="FFFFFF"/>
        </w:rPr>
      </w:pPr>
      <w:r w:rsidRPr="00B574EB">
        <w:rPr>
          <w:rFonts w:ascii="Times New Roman" w:hAnsi="Times New Roman"/>
          <w:bCs/>
          <w:color w:val="000000"/>
          <w:shd w:val="clear" w:color="auto" w:fill="FFFFFF"/>
        </w:rPr>
        <w:t xml:space="preserve">The mean age was </w:t>
      </w:r>
      <w:r w:rsidRPr="00B574EB">
        <w:rPr>
          <w:rFonts w:ascii="Times New Roman" w:hAnsi="Times New Roman"/>
          <w:bCs/>
          <w:color w:val="000000"/>
          <w:shd w:val="clear" w:color="auto" w:fill="FFFFFF"/>
          <w:lang w:val="vi-VN"/>
        </w:rPr>
        <w:t>49</w:t>
      </w:r>
      <w:r w:rsidRPr="00B574EB">
        <w:rPr>
          <w:rFonts w:ascii="Times New Roman" w:hAnsi="Times New Roman"/>
          <w:bCs/>
          <w:color w:val="000000"/>
          <w:shd w:val="clear" w:color="auto" w:fill="FFFFFF"/>
        </w:rPr>
        <w:t>.</w:t>
      </w:r>
      <w:r w:rsidRPr="00B574EB">
        <w:rPr>
          <w:rFonts w:ascii="Times New Roman" w:hAnsi="Times New Roman"/>
          <w:bCs/>
          <w:color w:val="000000"/>
          <w:shd w:val="clear" w:color="auto" w:fill="FFFFFF"/>
          <w:lang w:val="vi-VN"/>
        </w:rPr>
        <w:t xml:space="preserve">42 </w:t>
      </w:r>
      <m:oMath>
        <m:r>
          <w:rPr>
            <w:rFonts w:ascii="Cambria Math" w:hAnsi="Cambria Math"/>
            <w:color w:val="000000"/>
            <w:shd w:val="clear" w:color="auto" w:fill="FFFFFF"/>
            <w:lang w:val="vi-VN"/>
          </w:rPr>
          <m:t>±</m:t>
        </m:r>
      </m:oMath>
      <w:r w:rsidRPr="00B574EB">
        <w:rPr>
          <w:rFonts w:ascii="Times New Roman" w:hAnsi="Times New Roman"/>
          <w:bCs/>
          <w:color w:val="000000"/>
          <w:shd w:val="clear" w:color="auto" w:fill="FFFFFF"/>
          <w:lang w:val="vi-VN"/>
        </w:rPr>
        <w:t xml:space="preserve"> 13</w:t>
      </w:r>
      <w:r w:rsidRPr="00B574EB">
        <w:rPr>
          <w:rFonts w:ascii="Times New Roman" w:hAnsi="Times New Roman"/>
          <w:bCs/>
          <w:color w:val="000000"/>
          <w:shd w:val="clear" w:color="auto" w:fill="FFFFFF"/>
        </w:rPr>
        <w:t>.</w:t>
      </w:r>
      <w:r w:rsidRPr="00B574EB">
        <w:rPr>
          <w:rFonts w:ascii="Times New Roman" w:hAnsi="Times New Roman"/>
          <w:bCs/>
          <w:color w:val="000000"/>
          <w:shd w:val="clear" w:color="auto" w:fill="FFFFFF"/>
          <w:lang w:val="vi-VN"/>
        </w:rPr>
        <w:t>46</w:t>
      </w:r>
      <w:r w:rsidRPr="00B574EB">
        <w:rPr>
          <w:rFonts w:ascii="Times New Roman" w:hAnsi="Times New Roman"/>
          <w:bCs/>
          <w:color w:val="000000"/>
          <w:shd w:val="clear" w:color="auto" w:fill="FFFFFF"/>
        </w:rPr>
        <w:t>. The yo</w:t>
      </w:r>
      <w:r w:rsidR="00E47C83" w:rsidRPr="00B574EB">
        <w:rPr>
          <w:rFonts w:ascii="Times New Roman" w:hAnsi="Times New Roman"/>
          <w:bCs/>
          <w:color w:val="000000"/>
          <w:shd w:val="clear" w:color="auto" w:fill="FFFFFF"/>
        </w:rPr>
        <w:t>u</w:t>
      </w:r>
      <w:r w:rsidRPr="00B574EB">
        <w:rPr>
          <w:rFonts w:ascii="Times New Roman" w:hAnsi="Times New Roman"/>
          <w:bCs/>
          <w:color w:val="000000"/>
          <w:shd w:val="clear" w:color="auto" w:fill="FFFFFF"/>
        </w:rPr>
        <w:t>ngest was 17 years old and the oldest was 72 years old.</w:t>
      </w:r>
      <w:r w:rsidR="006E434C" w:rsidRPr="00B574EB">
        <w:rPr>
          <w:rFonts w:ascii="Times New Roman" w:hAnsi="Times New Roman"/>
          <w:bCs/>
          <w:color w:val="000000"/>
          <w:shd w:val="clear" w:color="auto" w:fill="FFFFFF"/>
        </w:rPr>
        <w:t xml:space="preserve"> In general, </w:t>
      </w:r>
      <w:r w:rsidR="00C822D7" w:rsidRPr="00B574EB">
        <w:rPr>
          <w:rFonts w:ascii="Times New Roman" w:hAnsi="Times New Roman"/>
          <w:bCs/>
          <w:color w:val="000000"/>
          <w:shd w:val="clear" w:color="auto" w:fill="FFFFFF"/>
        </w:rPr>
        <w:t>our patients were younger than the patients of other studies. It might be because our patients were diagnosis earlier. However, this figure was few and the majority of patients were more than 40 years old (74.4%), which was similar to the results of other authors.</w:t>
      </w:r>
    </w:p>
    <w:p w14:paraId="7ABAAA90" w14:textId="2DB62E85" w:rsidR="002E5335" w:rsidRPr="00B574EB" w:rsidRDefault="002E5335" w:rsidP="004740A0">
      <w:pPr>
        <w:shd w:val="clear" w:color="auto" w:fill="FFFFFF" w:themeFill="background1"/>
        <w:spacing w:after="0" w:line="252" w:lineRule="auto"/>
        <w:jc w:val="both"/>
        <w:rPr>
          <w:rFonts w:ascii="Times New Roman" w:hAnsi="Times New Roman"/>
          <w:b/>
          <w:color w:val="000000"/>
          <w:shd w:val="clear" w:color="auto" w:fill="FFFFFF"/>
        </w:rPr>
      </w:pPr>
      <w:r w:rsidRPr="00B574EB">
        <w:rPr>
          <w:rFonts w:ascii="Times New Roman" w:hAnsi="Times New Roman"/>
          <w:b/>
          <w:color w:val="000000"/>
          <w:shd w:val="clear" w:color="auto" w:fill="FFFFFF"/>
        </w:rPr>
        <w:t>4.1.2. Clinical characteristics</w:t>
      </w:r>
    </w:p>
    <w:p w14:paraId="412371CB" w14:textId="4274FCFB" w:rsidR="00C822D7" w:rsidRPr="00B574EB" w:rsidRDefault="00C822D7" w:rsidP="004740A0">
      <w:pPr>
        <w:shd w:val="clear" w:color="auto" w:fill="FFFFFF" w:themeFill="background1"/>
        <w:spacing w:after="0" w:line="252" w:lineRule="auto"/>
        <w:jc w:val="both"/>
        <w:rPr>
          <w:rFonts w:ascii="Times New Roman" w:hAnsi="Times New Roman"/>
          <w:bCs/>
          <w:i/>
          <w:iCs/>
          <w:color w:val="000000"/>
          <w:shd w:val="clear" w:color="auto" w:fill="FFFFFF"/>
        </w:rPr>
      </w:pPr>
      <w:r w:rsidRPr="00B574EB">
        <w:rPr>
          <w:rFonts w:ascii="Times New Roman" w:hAnsi="Times New Roman"/>
          <w:b/>
          <w:i/>
          <w:iCs/>
          <w:color w:val="000000"/>
          <w:shd w:val="clear" w:color="auto" w:fill="FFFFFF"/>
        </w:rPr>
        <w:t>4.1.2.</w:t>
      </w:r>
      <w:r w:rsidR="00E54C4D" w:rsidRPr="00B574EB">
        <w:rPr>
          <w:rFonts w:ascii="Times New Roman" w:hAnsi="Times New Roman"/>
          <w:b/>
          <w:i/>
          <w:iCs/>
          <w:color w:val="000000"/>
          <w:shd w:val="clear" w:color="auto" w:fill="FFFFFF"/>
        </w:rPr>
        <w:t>1</w:t>
      </w:r>
      <w:r w:rsidRPr="00B574EB">
        <w:rPr>
          <w:rFonts w:ascii="Times New Roman" w:hAnsi="Times New Roman"/>
          <w:b/>
          <w:i/>
          <w:iCs/>
          <w:color w:val="000000"/>
          <w:shd w:val="clear" w:color="auto" w:fill="FFFFFF"/>
        </w:rPr>
        <w:t>. Clinical symptom</w:t>
      </w:r>
    </w:p>
    <w:p w14:paraId="475BA9C1" w14:textId="4126FCC9" w:rsidR="002E5335" w:rsidRPr="008E3525" w:rsidRDefault="002E5335" w:rsidP="004740A0">
      <w:pPr>
        <w:shd w:val="clear" w:color="auto" w:fill="FFFFFF" w:themeFill="background1"/>
        <w:spacing w:after="0" w:line="252" w:lineRule="auto"/>
        <w:ind w:firstLine="397"/>
        <w:jc w:val="both"/>
        <w:rPr>
          <w:rFonts w:ascii="Times New Roman" w:hAnsi="Times New Roman"/>
          <w:bCs/>
          <w:iCs/>
          <w:color w:val="000000"/>
          <w:spacing w:val="2"/>
          <w:shd w:val="clear" w:color="auto" w:fill="FFFFFF"/>
        </w:rPr>
      </w:pPr>
      <w:r w:rsidRPr="008E3525">
        <w:rPr>
          <w:rFonts w:ascii="Times New Roman" w:hAnsi="Times New Roman"/>
          <w:bCs/>
          <w:color w:val="000000"/>
          <w:spacing w:val="2"/>
          <w:shd w:val="clear" w:color="auto" w:fill="FFFFFF"/>
        </w:rPr>
        <w:t xml:space="preserve">The majority of patients (67.4%) </w:t>
      </w:r>
      <w:r w:rsidR="00C822D7" w:rsidRPr="008E3525">
        <w:rPr>
          <w:rFonts w:ascii="Times New Roman" w:hAnsi="Times New Roman"/>
          <w:bCs/>
          <w:color w:val="000000"/>
          <w:spacing w:val="2"/>
          <w:shd w:val="clear" w:color="auto" w:fill="FFFFFF"/>
        </w:rPr>
        <w:t>was</w:t>
      </w:r>
      <w:r w:rsidRPr="008E3525">
        <w:rPr>
          <w:rFonts w:ascii="Times New Roman" w:hAnsi="Times New Roman"/>
          <w:bCs/>
          <w:color w:val="000000"/>
          <w:spacing w:val="2"/>
          <w:shd w:val="clear" w:color="auto" w:fill="FFFFFF"/>
        </w:rPr>
        <w:t xml:space="preserve"> </w:t>
      </w:r>
      <w:r w:rsidR="00C822D7" w:rsidRPr="008E3525">
        <w:rPr>
          <w:rFonts w:ascii="Times New Roman" w:hAnsi="Times New Roman"/>
          <w:bCs/>
          <w:color w:val="000000"/>
          <w:spacing w:val="2"/>
          <w:shd w:val="clear" w:color="auto" w:fill="FFFFFF"/>
        </w:rPr>
        <w:t>a</w:t>
      </w:r>
      <w:r w:rsidRPr="008E3525">
        <w:rPr>
          <w:rFonts w:ascii="Times New Roman" w:hAnsi="Times New Roman"/>
          <w:bCs/>
          <w:color w:val="000000"/>
          <w:spacing w:val="2"/>
          <w:shd w:val="clear" w:color="auto" w:fill="FFFFFF"/>
        </w:rPr>
        <w:t>symptom</w:t>
      </w:r>
      <w:r w:rsidR="00C822D7" w:rsidRPr="008E3525">
        <w:rPr>
          <w:rFonts w:ascii="Times New Roman" w:hAnsi="Times New Roman"/>
          <w:bCs/>
          <w:color w:val="000000"/>
          <w:spacing w:val="2"/>
          <w:shd w:val="clear" w:color="auto" w:fill="FFFFFF"/>
        </w:rPr>
        <w:t>atic</w:t>
      </w:r>
      <w:r w:rsidRPr="008E3525">
        <w:rPr>
          <w:rFonts w:ascii="Times New Roman" w:hAnsi="Times New Roman"/>
          <w:bCs/>
          <w:color w:val="000000"/>
          <w:spacing w:val="2"/>
          <w:shd w:val="clear" w:color="auto" w:fill="FFFFFF"/>
        </w:rPr>
        <w:t>. They were mainly diagnosed by accident che</w:t>
      </w:r>
      <w:r w:rsidR="00C822D7" w:rsidRPr="008E3525">
        <w:rPr>
          <w:rFonts w:ascii="Times New Roman" w:hAnsi="Times New Roman"/>
          <w:bCs/>
          <w:color w:val="000000"/>
          <w:spacing w:val="2"/>
          <w:shd w:val="clear" w:color="auto" w:fill="FFFFFF"/>
        </w:rPr>
        <w:t>s</w:t>
      </w:r>
      <w:r w:rsidRPr="008E3525">
        <w:rPr>
          <w:rFonts w:ascii="Times New Roman" w:hAnsi="Times New Roman"/>
          <w:bCs/>
          <w:color w:val="000000"/>
          <w:spacing w:val="2"/>
          <w:shd w:val="clear" w:color="auto" w:fill="FFFFFF"/>
        </w:rPr>
        <w:t xml:space="preserve">t X ray or CT scans. </w:t>
      </w:r>
      <w:r w:rsidRPr="008E3525">
        <w:rPr>
          <w:rFonts w:ascii="Times New Roman" w:hAnsi="Times New Roman"/>
          <w:bCs/>
          <w:iCs/>
          <w:color w:val="000000"/>
          <w:spacing w:val="2"/>
          <w:shd w:val="clear" w:color="auto" w:fill="FFFFFF"/>
        </w:rPr>
        <w:t xml:space="preserve">Chest pain </w:t>
      </w:r>
      <w:r w:rsidRPr="008E3525">
        <w:rPr>
          <w:rFonts w:ascii="Times New Roman" w:hAnsi="Times New Roman"/>
          <w:bCs/>
          <w:iCs/>
          <w:color w:val="000000"/>
          <w:spacing w:val="2"/>
          <w:shd w:val="clear" w:color="auto" w:fill="FFFFFF"/>
        </w:rPr>
        <w:lastRenderedPageBreak/>
        <w:t>(23.3</w:t>
      </w:r>
      <w:r w:rsidR="00C822D7" w:rsidRPr="008E3525">
        <w:rPr>
          <w:rFonts w:ascii="Times New Roman" w:hAnsi="Times New Roman"/>
          <w:bCs/>
          <w:iCs/>
          <w:color w:val="000000"/>
          <w:spacing w:val="2"/>
          <w:shd w:val="clear" w:color="auto" w:fill="FFFFFF"/>
        </w:rPr>
        <w:t>%</w:t>
      </w:r>
      <w:r w:rsidRPr="008E3525">
        <w:rPr>
          <w:rFonts w:ascii="Times New Roman" w:hAnsi="Times New Roman"/>
          <w:bCs/>
          <w:iCs/>
          <w:color w:val="000000"/>
          <w:spacing w:val="2"/>
          <w:shd w:val="clear" w:color="auto" w:fill="FFFFFF"/>
        </w:rPr>
        <w:t xml:space="preserve">) was the common symptom in patients who had clinical symptoms. Our results were lower </w:t>
      </w:r>
      <w:r w:rsidR="00894A5D" w:rsidRPr="008E3525">
        <w:rPr>
          <w:rFonts w:ascii="Times New Roman" w:hAnsi="Times New Roman"/>
          <w:bCs/>
          <w:iCs/>
          <w:color w:val="000000"/>
          <w:spacing w:val="2"/>
          <w:shd w:val="clear" w:color="auto" w:fill="FFFFFF"/>
        </w:rPr>
        <w:t xml:space="preserve">than that of others. For example, Ngo Gia Khanh showed that there </w:t>
      </w:r>
      <w:proofErr w:type="gramStart"/>
      <w:r w:rsidR="00894A5D" w:rsidRPr="008E3525">
        <w:rPr>
          <w:rFonts w:ascii="Times New Roman" w:hAnsi="Times New Roman"/>
          <w:bCs/>
          <w:iCs/>
          <w:color w:val="000000"/>
          <w:spacing w:val="2"/>
          <w:shd w:val="clear" w:color="auto" w:fill="FFFFFF"/>
        </w:rPr>
        <w:t>was</w:t>
      </w:r>
      <w:proofErr w:type="gramEnd"/>
      <w:r w:rsidR="00894A5D" w:rsidRPr="008E3525">
        <w:rPr>
          <w:rFonts w:ascii="Times New Roman" w:hAnsi="Times New Roman"/>
          <w:bCs/>
          <w:iCs/>
          <w:color w:val="000000"/>
          <w:spacing w:val="2"/>
          <w:shd w:val="clear" w:color="auto" w:fill="FFFFFF"/>
        </w:rPr>
        <w:t xml:space="preserve"> 46.2% patients had chest pain, and the figure for Huynh Quang Khanh was 67%. There was this difference </w:t>
      </w:r>
      <w:r w:rsidR="00EF00B4" w:rsidRPr="008E3525">
        <w:rPr>
          <w:rFonts w:ascii="Times New Roman" w:hAnsi="Times New Roman"/>
          <w:bCs/>
          <w:iCs/>
          <w:color w:val="000000"/>
          <w:spacing w:val="2"/>
          <w:shd w:val="clear" w:color="auto" w:fill="FFFFFF"/>
        </w:rPr>
        <w:t xml:space="preserve">because the patients went to </w:t>
      </w:r>
      <w:proofErr w:type="spellStart"/>
      <w:r w:rsidR="00EF00B4" w:rsidRPr="008E3525">
        <w:rPr>
          <w:rFonts w:ascii="Times New Roman" w:hAnsi="Times New Roman"/>
          <w:bCs/>
          <w:iCs/>
          <w:color w:val="000000"/>
          <w:spacing w:val="2"/>
          <w:shd w:val="clear" w:color="auto" w:fill="FFFFFF"/>
        </w:rPr>
        <w:t>examed</w:t>
      </w:r>
      <w:proofErr w:type="spellEnd"/>
      <w:r w:rsidR="00EF00B4" w:rsidRPr="008E3525">
        <w:rPr>
          <w:rFonts w:ascii="Times New Roman" w:hAnsi="Times New Roman"/>
          <w:bCs/>
          <w:iCs/>
          <w:color w:val="000000"/>
          <w:spacing w:val="2"/>
          <w:shd w:val="clear" w:color="auto" w:fill="FFFFFF"/>
        </w:rPr>
        <w:t xml:space="preserve"> early and detected </w:t>
      </w:r>
      <w:r w:rsidR="007D3D3F" w:rsidRPr="008E3525">
        <w:rPr>
          <w:rFonts w:ascii="Times New Roman" w:hAnsi="Times New Roman"/>
          <w:bCs/>
          <w:iCs/>
          <w:color w:val="000000"/>
          <w:spacing w:val="2"/>
          <w:shd w:val="clear" w:color="auto" w:fill="FFFFFF"/>
        </w:rPr>
        <w:t xml:space="preserve">thymoma before presenting clinical symptoms. </w:t>
      </w:r>
      <w:proofErr w:type="spellStart"/>
      <w:r w:rsidR="007D3D3F" w:rsidRPr="008E3525">
        <w:rPr>
          <w:rFonts w:ascii="Times New Roman" w:hAnsi="Times New Roman"/>
          <w:bCs/>
          <w:iCs/>
          <w:color w:val="000000"/>
          <w:spacing w:val="2"/>
          <w:shd w:val="clear" w:color="auto" w:fill="FFFFFF"/>
        </w:rPr>
        <w:t>Expecially</w:t>
      </w:r>
      <w:proofErr w:type="spellEnd"/>
      <w:r w:rsidR="007D3D3F" w:rsidRPr="008E3525">
        <w:rPr>
          <w:rFonts w:ascii="Times New Roman" w:hAnsi="Times New Roman"/>
          <w:bCs/>
          <w:iCs/>
          <w:color w:val="000000"/>
          <w:spacing w:val="2"/>
          <w:shd w:val="clear" w:color="auto" w:fill="FFFFFF"/>
        </w:rPr>
        <w:t xml:space="preserve">, </w:t>
      </w:r>
      <w:bookmarkStart w:id="14" w:name="OLE_LINK1"/>
      <w:proofErr w:type="gramStart"/>
      <w:r w:rsidR="007D3D3F" w:rsidRPr="008E3525">
        <w:rPr>
          <w:rFonts w:ascii="Times New Roman" w:hAnsi="Times New Roman"/>
          <w:bCs/>
          <w:iCs/>
          <w:color w:val="000000"/>
          <w:spacing w:val="2"/>
          <w:shd w:val="clear" w:color="auto" w:fill="FFFFFF"/>
        </w:rPr>
        <w:t>All</w:t>
      </w:r>
      <w:proofErr w:type="gramEnd"/>
      <w:r w:rsidR="007D3D3F" w:rsidRPr="008E3525">
        <w:rPr>
          <w:rFonts w:ascii="Times New Roman" w:hAnsi="Times New Roman"/>
          <w:bCs/>
          <w:iCs/>
          <w:color w:val="000000"/>
          <w:spacing w:val="2"/>
          <w:shd w:val="clear" w:color="auto" w:fill="FFFFFF"/>
        </w:rPr>
        <w:t xml:space="preserve"> patients in our study had </w:t>
      </w:r>
      <w:r w:rsidR="00967197" w:rsidRPr="008E3525">
        <w:rPr>
          <w:rFonts w:ascii="Times New Roman" w:hAnsi="Times New Roman"/>
          <w:bCs/>
          <w:iCs/>
          <w:color w:val="000000"/>
          <w:spacing w:val="2"/>
          <w:shd w:val="clear" w:color="auto" w:fill="FFFFFF"/>
        </w:rPr>
        <w:t xml:space="preserve">no swallowing difficulties, enlarged neck, </w:t>
      </w:r>
      <w:r w:rsidR="007D3D3F" w:rsidRPr="008E3525">
        <w:rPr>
          <w:rFonts w:ascii="Times New Roman" w:hAnsi="Times New Roman"/>
          <w:bCs/>
          <w:iCs/>
          <w:color w:val="000000"/>
          <w:spacing w:val="2"/>
          <w:shd w:val="clear" w:color="auto" w:fill="FFFFFF"/>
        </w:rPr>
        <w:t xml:space="preserve">or </w:t>
      </w:r>
      <w:r w:rsidR="00967197" w:rsidRPr="008E3525">
        <w:rPr>
          <w:rFonts w:ascii="Times New Roman" w:hAnsi="Times New Roman"/>
          <w:bCs/>
          <w:iCs/>
          <w:color w:val="000000"/>
          <w:spacing w:val="2"/>
          <w:shd w:val="clear" w:color="auto" w:fill="FFFFFF"/>
        </w:rPr>
        <w:t>hoarseness</w:t>
      </w:r>
      <w:r w:rsidR="007D3D3F" w:rsidRPr="008E3525">
        <w:rPr>
          <w:rFonts w:ascii="Times New Roman" w:hAnsi="Times New Roman"/>
          <w:bCs/>
          <w:iCs/>
          <w:color w:val="000000"/>
          <w:spacing w:val="2"/>
          <w:shd w:val="clear" w:color="auto" w:fill="FFFFFF"/>
        </w:rPr>
        <w:t>.</w:t>
      </w:r>
    </w:p>
    <w:bookmarkEnd w:id="14"/>
    <w:p w14:paraId="371FB7DC" w14:textId="0C0F368B" w:rsidR="007D3D3F" w:rsidRPr="00B574EB" w:rsidRDefault="007D3D3F" w:rsidP="004740A0">
      <w:pPr>
        <w:shd w:val="clear" w:color="auto" w:fill="FFFFFF" w:themeFill="background1"/>
        <w:spacing w:after="0" w:line="252" w:lineRule="auto"/>
        <w:jc w:val="both"/>
        <w:rPr>
          <w:rFonts w:ascii="Times New Roman" w:hAnsi="Times New Roman"/>
          <w:b/>
          <w:i/>
          <w:color w:val="000000"/>
          <w:shd w:val="clear" w:color="auto" w:fill="FFFFFF"/>
        </w:rPr>
      </w:pPr>
      <w:r w:rsidRPr="00B574EB">
        <w:rPr>
          <w:rFonts w:ascii="Times New Roman" w:hAnsi="Times New Roman"/>
          <w:b/>
          <w:i/>
          <w:color w:val="000000"/>
          <w:shd w:val="clear" w:color="auto" w:fill="FFFFFF"/>
        </w:rPr>
        <w:t>4.1.2.</w:t>
      </w:r>
      <w:r w:rsidR="00E54C4D" w:rsidRPr="00B574EB">
        <w:rPr>
          <w:rFonts w:ascii="Times New Roman" w:hAnsi="Times New Roman"/>
          <w:b/>
          <w:i/>
          <w:color w:val="000000"/>
          <w:shd w:val="clear" w:color="auto" w:fill="FFFFFF"/>
        </w:rPr>
        <w:t>2</w:t>
      </w:r>
      <w:r w:rsidRPr="00B574EB">
        <w:rPr>
          <w:rFonts w:ascii="Times New Roman" w:hAnsi="Times New Roman"/>
          <w:b/>
          <w:i/>
          <w:color w:val="000000"/>
          <w:shd w:val="clear" w:color="auto" w:fill="FFFFFF"/>
        </w:rPr>
        <w:t>. Myasthenia gravis status of patient wit</w:t>
      </w:r>
      <w:r w:rsidR="00C012E9" w:rsidRPr="00B574EB">
        <w:rPr>
          <w:rFonts w:ascii="Times New Roman" w:hAnsi="Times New Roman"/>
          <w:b/>
          <w:i/>
          <w:color w:val="000000"/>
          <w:shd w:val="clear" w:color="auto" w:fill="FFFFFF"/>
        </w:rPr>
        <w:t xml:space="preserve">h </w:t>
      </w:r>
      <w:bookmarkStart w:id="15" w:name="OLE_LINK6"/>
      <w:r w:rsidR="00C012E9" w:rsidRPr="00B574EB">
        <w:rPr>
          <w:rFonts w:ascii="Times New Roman" w:hAnsi="Times New Roman"/>
          <w:b/>
          <w:i/>
          <w:color w:val="000000"/>
          <w:shd w:val="clear" w:color="auto" w:fill="FFFFFF"/>
        </w:rPr>
        <w:t>epithelial thymic tumors</w:t>
      </w:r>
      <w:bookmarkEnd w:id="15"/>
    </w:p>
    <w:p w14:paraId="2FD2845C" w14:textId="04AD2214" w:rsidR="007D3D3F" w:rsidRPr="00B574EB" w:rsidRDefault="00C822D7" w:rsidP="004740A0">
      <w:pPr>
        <w:shd w:val="clear" w:color="auto" w:fill="FFFFFF" w:themeFill="background1"/>
        <w:spacing w:after="0" w:line="252" w:lineRule="auto"/>
        <w:ind w:firstLine="397"/>
        <w:jc w:val="both"/>
        <w:rPr>
          <w:rFonts w:ascii="Times New Roman" w:hAnsi="Times New Roman"/>
          <w:bCs/>
          <w:iCs/>
          <w:color w:val="000000"/>
          <w:shd w:val="clear" w:color="auto" w:fill="FFFFFF"/>
        </w:rPr>
      </w:pPr>
      <w:r w:rsidRPr="00B574EB">
        <w:rPr>
          <w:rFonts w:ascii="Times New Roman" w:hAnsi="Times New Roman"/>
          <w:bCs/>
          <w:iCs/>
          <w:color w:val="000000"/>
          <w:shd w:val="clear" w:color="auto" w:fill="FFFFFF"/>
        </w:rPr>
        <w:t>In our study, n</w:t>
      </w:r>
      <w:r w:rsidR="007D3D3F" w:rsidRPr="00B574EB">
        <w:rPr>
          <w:rFonts w:ascii="Times New Roman" w:hAnsi="Times New Roman"/>
          <w:bCs/>
          <w:iCs/>
          <w:color w:val="000000"/>
          <w:shd w:val="clear" w:color="auto" w:fill="FFFFFF"/>
        </w:rPr>
        <w:t xml:space="preserve">ineteen patients (44.2%) were affected by myasthenia gravis. Preoperative Perlo – </w:t>
      </w:r>
      <w:proofErr w:type="spellStart"/>
      <w:r w:rsidR="007D3D3F" w:rsidRPr="00B574EB">
        <w:rPr>
          <w:rFonts w:ascii="Times New Roman" w:hAnsi="Times New Roman"/>
          <w:bCs/>
          <w:iCs/>
          <w:color w:val="000000"/>
          <w:shd w:val="clear" w:color="auto" w:fill="FFFFFF"/>
        </w:rPr>
        <w:t>Osserman</w:t>
      </w:r>
      <w:proofErr w:type="spellEnd"/>
      <w:r w:rsidR="007D3D3F" w:rsidRPr="00B574EB">
        <w:rPr>
          <w:rFonts w:ascii="Times New Roman" w:hAnsi="Times New Roman"/>
          <w:bCs/>
          <w:iCs/>
          <w:color w:val="000000"/>
          <w:shd w:val="clear" w:color="auto" w:fill="FFFFFF"/>
        </w:rPr>
        <w:t xml:space="preserve"> class was I in 4 patients, IIA in 11 patients and IIB in 4 patients. The outcomes </w:t>
      </w:r>
      <w:proofErr w:type="gramStart"/>
      <w:r w:rsidR="007D3D3F" w:rsidRPr="00B574EB">
        <w:rPr>
          <w:rFonts w:ascii="Times New Roman" w:hAnsi="Times New Roman"/>
          <w:bCs/>
          <w:iCs/>
          <w:color w:val="000000"/>
          <w:shd w:val="clear" w:color="auto" w:fill="FFFFFF"/>
        </w:rPr>
        <w:t>was</w:t>
      </w:r>
      <w:proofErr w:type="gramEnd"/>
      <w:r w:rsidR="007D3D3F" w:rsidRPr="00B574EB">
        <w:rPr>
          <w:rFonts w:ascii="Times New Roman" w:hAnsi="Times New Roman"/>
          <w:bCs/>
          <w:iCs/>
          <w:color w:val="000000"/>
          <w:shd w:val="clear" w:color="auto" w:fill="FFFFFF"/>
        </w:rPr>
        <w:t xml:space="preserve"> </w:t>
      </w:r>
      <w:bookmarkStart w:id="16" w:name="OLE_LINK5"/>
      <w:r w:rsidR="00BD0118" w:rsidRPr="00B574EB">
        <w:rPr>
          <w:rFonts w:ascii="Times New Roman" w:hAnsi="Times New Roman"/>
          <w:bCs/>
          <w:iCs/>
          <w:color w:val="000000"/>
          <w:shd w:val="clear" w:color="auto" w:fill="FFFFFF"/>
        </w:rPr>
        <w:t>lower</w:t>
      </w:r>
      <w:bookmarkEnd w:id="16"/>
      <w:r w:rsidR="00BD0118" w:rsidRPr="00B574EB">
        <w:rPr>
          <w:rFonts w:ascii="Times New Roman" w:hAnsi="Times New Roman"/>
          <w:bCs/>
          <w:iCs/>
          <w:color w:val="000000"/>
          <w:shd w:val="clear" w:color="auto" w:fill="FFFFFF"/>
        </w:rPr>
        <w:t xml:space="preserve"> than that of other authors. For example, Marcuse F. (2022) showed that 68.5% patients had myasthenia gravis</w:t>
      </w:r>
      <w:r w:rsidR="007E4211" w:rsidRPr="00B574EB">
        <w:rPr>
          <w:rFonts w:ascii="Times New Roman" w:hAnsi="Times New Roman"/>
          <w:bCs/>
          <w:iCs/>
          <w:color w:val="000000"/>
          <w:shd w:val="clear" w:color="auto" w:fill="FFFFFF"/>
        </w:rPr>
        <w:t>, the figure for Marulli was 56.9%</w:t>
      </w:r>
      <w:r w:rsidR="007D3D3F" w:rsidRPr="00B574EB">
        <w:rPr>
          <w:rFonts w:ascii="Times New Roman" w:hAnsi="Times New Roman"/>
          <w:bCs/>
          <w:iCs/>
          <w:color w:val="000000"/>
          <w:shd w:val="clear" w:color="auto" w:fill="FFFFFF"/>
        </w:rPr>
        <w:t>.</w:t>
      </w:r>
      <w:r w:rsidR="007E4211" w:rsidRPr="00B574EB">
        <w:rPr>
          <w:rFonts w:ascii="Times New Roman" w:hAnsi="Times New Roman"/>
          <w:bCs/>
          <w:iCs/>
          <w:color w:val="000000"/>
          <w:shd w:val="clear" w:color="auto" w:fill="FFFFFF"/>
        </w:rPr>
        <w:t xml:space="preserve"> However, our result supported to </w:t>
      </w:r>
      <w:r w:rsidR="00DA5698" w:rsidRPr="00B574EB">
        <w:rPr>
          <w:rFonts w:ascii="Times New Roman" w:hAnsi="Times New Roman"/>
          <w:bCs/>
          <w:iCs/>
          <w:color w:val="000000"/>
          <w:shd w:val="clear" w:color="auto" w:fill="FFFFFF"/>
        </w:rPr>
        <w:t>hypothe</w:t>
      </w:r>
      <w:r w:rsidR="00186BF8" w:rsidRPr="00B574EB">
        <w:rPr>
          <w:rFonts w:ascii="Times New Roman" w:hAnsi="Times New Roman"/>
          <w:bCs/>
          <w:iCs/>
          <w:color w:val="000000"/>
          <w:shd w:val="clear" w:color="auto" w:fill="FFFFFF"/>
        </w:rPr>
        <w:t>s</w:t>
      </w:r>
      <w:r w:rsidR="00DA5698" w:rsidRPr="00B574EB">
        <w:rPr>
          <w:rFonts w:ascii="Times New Roman" w:hAnsi="Times New Roman"/>
          <w:bCs/>
          <w:iCs/>
          <w:color w:val="000000"/>
          <w:shd w:val="clear" w:color="auto" w:fill="FFFFFF"/>
        </w:rPr>
        <w:t>is that it is relation between thymoma and myasthenia gravis. Although there are some different factors increasing the advance of myasthenia gravis, including infection and surgery, it is necessary to prepare patients ca</w:t>
      </w:r>
      <w:r w:rsidR="0055254A" w:rsidRPr="00B574EB">
        <w:rPr>
          <w:rFonts w:ascii="Times New Roman" w:hAnsi="Times New Roman"/>
          <w:bCs/>
          <w:iCs/>
          <w:color w:val="000000"/>
          <w:shd w:val="clear" w:color="auto" w:fill="FFFFFF"/>
        </w:rPr>
        <w:t>re</w:t>
      </w:r>
      <w:r w:rsidR="00DA5698" w:rsidRPr="00B574EB">
        <w:rPr>
          <w:rFonts w:ascii="Times New Roman" w:hAnsi="Times New Roman"/>
          <w:bCs/>
          <w:iCs/>
          <w:color w:val="000000"/>
          <w:shd w:val="clear" w:color="auto" w:fill="FFFFFF"/>
        </w:rPr>
        <w:t xml:space="preserve">fully before </w:t>
      </w:r>
      <w:proofErr w:type="spellStart"/>
      <w:r w:rsidR="00DA5698" w:rsidRPr="00B574EB">
        <w:rPr>
          <w:rFonts w:ascii="Times New Roman" w:hAnsi="Times New Roman"/>
          <w:bCs/>
          <w:iCs/>
          <w:color w:val="000000"/>
          <w:shd w:val="clear" w:color="auto" w:fill="FFFFFF"/>
        </w:rPr>
        <w:t>sugery</w:t>
      </w:r>
      <w:proofErr w:type="spellEnd"/>
      <w:r w:rsidR="00DA5698" w:rsidRPr="00B574EB">
        <w:rPr>
          <w:rFonts w:ascii="Times New Roman" w:hAnsi="Times New Roman"/>
          <w:bCs/>
          <w:iCs/>
          <w:color w:val="000000"/>
          <w:shd w:val="clear" w:color="auto" w:fill="FFFFFF"/>
        </w:rPr>
        <w:t>. Most of authors suggested that it should be indicated for thymectomy with I or IIA group to limit pos</w:t>
      </w:r>
      <w:r w:rsidR="0055254A" w:rsidRPr="00B574EB">
        <w:rPr>
          <w:rFonts w:ascii="Times New Roman" w:hAnsi="Times New Roman"/>
          <w:bCs/>
          <w:iCs/>
          <w:color w:val="000000"/>
          <w:shd w:val="clear" w:color="auto" w:fill="FFFFFF"/>
        </w:rPr>
        <w:t>t</w:t>
      </w:r>
      <w:r w:rsidR="00DA5698" w:rsidRPr="00B574EB">
        <w:rPr>
          <w:rFonts w:ascii="Times New Roman" w:hAnsi="Times New Roman"/>
          <w:bCs/>
          <w:iCs/>
          <w:color w:val="000000"/>
          <w:shd w:val="clear" w:color="auto" w:fill="FFFFFF"/>
        </w:rPr>
        <w:t>operative respiratory failure complication.</w:t>
      </w:r>
    </w:p>
    <w:p w14:paraId="5B8EBF9A" w14:textId="1DF4FD16" w:rsidR="007D3D3F" w:rsidRPr="00B574EB" w:rsidRDefault="007D3D3F" w:rsidP="00C73FBE">
      <w:pPr>
        <w:shd w:val="clear" w:color="auto" w:fill="FFFFFF" w:themeFill="background1"/>
        <w:spacing w:after="0" w:line="252" w:lineRule="auto"/>
        <w:jc w:val="both"/>
        <w:rPr>
          <w:rFonts w:ascii="Times New Roman" w:hAnsi="Times New Roman"/>
          <w:b/>
          <w:iCs/>
          <w:color w:val="000000"/>
          <w:shd w:val="clear" w:color="auto" w:fill="FFFFFF"/>
          <w:lang w:val="en"/>
        </w:rPr>
      </w:pPr>
      <w:r w:rsidRPr="00B574EB">
        <w:rPr>
          <w:rFonts w:ascii="Times New Roman" w:hAnsi="Times New Roman"/>
          <w:b/>
          <w:iCs/>
          <w:color w:val="000000"/>
          <w:shd w:val="clear" w:color="auto" w:fill="FFFFFF"/>
        </w:rPr>
        <w:t xml:space="preserve">4.1.3. </w:t>
      </w:r>
      <w:r w:rsidR="00C73FBE" w:rsidRPr="00C73FBE">
        <w:rPr>
          <w:rFonts w:ascii="Times New Roman" w:hAnsi="Times New Roman"/>
          <w:b/>
          <w:iCs/>
          <w:color w:val="000000"/>
          <w:shd w:val="clear" w:color="auto" w:fill="FFFFFF"/>
        </w:rPr>
        <w:t>paraclinical</w:t>
      </w:r>
      <w:r w:rsidR="00C73FBE">
        <w:rPr>
          <w:rFonts w:ascii="Times New Roman" w:hAnsi="Times New Roman"/>
          <w:b/>
          <w:iCs/>
          <w:color w:val="000000"/>
          <w:shd w:val="clear" w:color="auto" w:fill="FFFFFF"/>
        </w:rPr>
        <w:t xml:space="preserve"> </w:t>
      </w:r>
      <w:r w:rsidR="00C73FBE" w:rsidRPr="00C73FBE">
        <w:rPr>
          <w:rFonts w:ascii="Times New Roman" w:hAnsi="Times New Roman"/>
          <w:b/>
          <w:iCs/>
          <w:color w:val="000000"/>
          <w:shd w:val="clear" w:color="auto" w:fill="FFFFFF"/>
        </w:rPr>
        <w:t>characteristics</w:t>
      </w:r>
      <w:r w:rsidRPr="00B574EB">
        <w:rPr>
          <w:rFonts w:ascii="Times New Roman" w:hAnsi="Times New Roman"/>
          <w:b/>
          <w:iCs/>
          <w:color w:val="000000"/>
          <w:shd w:val="clear" w:color="auto" w:fill="FFFFFF"/>
          <w:lang w:val="en"/>
        </w:rPr>
        <w:t xml:space="preserve"> of </w:t>
      </w:r>
      <w:bookmarkStart w:id="17" w:name="OLE_LINK8"/>
      <w:r w:rsidR="0055254A" w:rsidRPr="00B574EB">
        <w:rPr>
          <w:rFonts w:ascii="Times New Roman" w:hAnsi="Times New Roman"/>
          <w:b/>
          <w:color w:val="000000"/>
          <w:shd w:val="clear" w:color="auto" w:fill="FFFFFF"/>
        </w:rPr>
        <w:t>epithelial thymic tumors</w:t>
      </w:r>
      <w:r w:rsidRPr="00B574EB">
        <w:rPr>
          <w:rFonts w:ascii="Times New Roman" w:hAnsi="Times New Roman"/>
          <w:b/>
          <w:iCs/>
          <w:color w:val="000000"/>
          <w:shd w:val="clear" w:color="auto" w:fill="FFFFFF"/>
          <w:lang w:val="en"/>
        </w:rPr>
        <w:t xml:space="preserve"> </w:t>
      </w:r>
      <w:bookmarkEnd w:id="17"/>
      <w:r w:rsidRPr="00B574EB">
        <w:rPr>
          <w:rFonts w:ascii="Times New Roman" w:hAnsi="Times New Roman"/>
          <w:b/>
          <w:iCs/>
          <w:color w:val="000000"/>
          <w:shd w:val="clear" w:color="auto" w:fill="FFFFFF"/>
          <w:lang w:val="en"/>
        </w:rPr>
        <w:t xml:space="preserve">undergoing robotic </w:t>
      </w:r>
      <w:r w:rsidR="00DA5698" w:rsidRPr="00B574EB">
        <w:rPr>
          <w:rFonts w:ascii="Times New Roman" w:hAnsi="Times New Roman"/>
          <w:b/>
          <w:iCs/>
          <w:color w:val="000000"/>
          <w:shd w:val="clear" w:color="auto" w:fill="FFFFFF"/>
          <w:lang w:val="en"/>
        </w:rPr>
        <w:t xml:space="preserve">assisted thoracoscopic </w:t>
      </w:r>
      <w:r w:rsidRPr="00B574EB">
        <w:rPr>
          <w:rFonts w:ascii="Times New Roman" w:hAnsi="Times New Roman"/>
          <w:b/>
          <w:iCs/>
          <w:color w:val="000000"/>
          <w:shd w:val="clear" w:color="auto" w:fill="FFFFFF"/>
          <w:lang w:val="en"/>
        </w:rPr>
        <w:t>surgery at Cho Ray hospital</w:t>
      </w:r>
    </w:p>
    <w:p w14:paraId="039F7B16" w14:textId="429E1E06" w:rsidR="007D3D3F" w:rsidRPr="00B574EB" w:rsidRDefault="007D3D3F" w:rsidP="004740A0">
      <w:pPr>
        <w:shd w:val="clear" w:color="auto" w:fill="FFFFFF" w:themeFill="background1"/>
        <w:spacing w:after="0" w:line="252" w:lineRule="auto"/>
        <w:jc w:val="both"/>
        <w:rPr>
          <w:rFonts w:ascii="Times New Roman" w:hAnsi="Times New Roman"/>
          <w:b/>
          <w:i/>
          <w:color w:val="000000"/>
          <w:shd w:val="clear" w:color="auto" w:fill="FFFFFF"/>
        </w:rPr>
      </w:pPr>
      <w:r w:rsidRPr="00B574EB">
        <w:rPr>
          <w:rFonts w:ascii="Times New Roman" w:hAnsi="Times New Roman"/>
          <w:b/>
          <w:i/>
          <w:color w:val="000000"/>
          <w:shd w:val="clear" w:color="auto" w:fill="FFFFFF"/>
          <w:lang w:val="en"/>
        </w:rPr>
        <w:t xml:space="preserve">4.1.3.1. Characteristics of </w:t>
      </w:r>
      <w:r w:rsidR="0055254A" w:rsidRPr="00B574EB">
        <w:rPr>
          <w:rFonts w:ascii="Times New Roman" w:hAnsi="Times New Roman"/>
          <w:b/>
          <w:i/>
          <w:color w:val="000000"/>
          <w:shd w:val="clear" w:color="auto" w:fill="FFFFFF"/>
        </w:rPr>
        <w:t>epithelial thymic tumors</w:t>
      </w:r>
      <w:r w:rsidRPr="00B574EB">
        <w:rPr>
          <w:rFonts w:ascii="Times New Roman" w:hAnsi="Times New Roman"/>
          <w:b/>
          <w:i/>
          <w:color w:val="000000"/>
          <w:shd w:val="clear" w:color="auto" w:fill="FFFFFF"/>
          <w:lang w:val="en"/>
        </w:rPr>
        <w:t xml:space="preserve"> on chest computed tomography</w:t>
      </w:r>
    </w:p>
    <w:p w14:paraId="7276E510" w14:textId="28808354" w:rsidR="007D3D3F" w:rsidRPr="00B574EB" w:rsidRDefault="00DA5698" w:rsidP="004740A0">
      <w:pPr>
        <w:shd w:val="clear" w:color="auto" w:fill="FFFFFF" w:themeFill="background1"/>
        <w:spacing w:after="0" w:line="252" w:lineRule="auto"/>
        <w:ind w:firstLine="397"/>
        <w:jc w:val="both"/>
        <w:rPr>
          <w:rFonts w:ascii="Times New Roman" w:hAnsi="Times New Roman"/>
          <w:bCs/>
          <w:iCs/>
          <w:color w:val="000000"/>
          <w:shd w:val="clear" w:color="auto" w:fill="FFFFFF"/>
          <w:lang w:val="en"/>
        </w:rPr>
      </w:pPr>
      <w:r w:rsidRPr="00B574EB">
        <w:rPr>
          <w:rFonts w:ascii="Times New Roman" w:hAnsi="Times New Roman"/>
          <w:bCs/>
          <w:iCs/>
          <w:color w:val="000000"/>
          <w:shd w:val="clear" w:color="auto" w:fill="FFFFFF"/>
          <w:lang w:val="en"/>
        </w:rPr>
        <w:t>Chest computed tomography</w:t>
      </w:r>
      <w:r w:rsidR="007D3D3F" w:rsidRPr="00B574EB">
        <w:rPr>
          <w:rFonts w:ascii="Times New Roman" w:hAnsi="Times New Roman"/>
          <w:bCs/>
          <w:iCs/>
          <w:color w:val="000000"/>
          <w:shd w:val="clear" w:color="auto" w:fill="FFFFFF"/>
          <w:lang w:val="en"/>
        </w:rPr>
        <w:t xml:space="preserve"> is a routine test and plays an important role in diagnosing </w:t>
      </w:r>
      <w:r w:rsidR="000D235B" w:rsidRPr="00B574EB">
        <w:rPr>
          <w:rFonts w:ascii="Times New Roman" w:hAnsi="Times New Roman"/>
          <w:iCs/>
          <w:color w:val="000000"/>
          <w:shd w:val="clear" w:color="auto" w:fill="FFFFFF"/>
        </w:rPr>
        <w:t>epithelial thymic tumors</w:t>
      </w:r>
      <w:r w:rsidR="007D3D3F" w:rsidRPr="00B574EB">
        <w:rPr>
          <w:rFonts w:ascii="Times New Roman" w:hAnsi="Times New Roman"/>
          <w:bCs/>
          <w:iCs/>
          <w:color w:val="000000"/>
          <w:shd w:val="clear" w:color="auto" w:fill="FFFFFF"/>
          <w:lang w:val="en"/>
        </w:rPr>
        <w:t xml:space="preserve">. Based on the images on the </w:t>
      </w:r>
      <w:r w:rsidR="0061315A" w:rsidRPr="00B574EB">
        <w:rPr>
          <w:rFonts w:ascii="Times New Roman" w:hAnsi="Times New Roman"/>
          <w:bCs/>
          <w:iCs/>
          <w:color w:val="000000"/>
          <w:shd w:val="clear" w:color="auto" w:fill="FFFFFF"/>
          <w:lang w:val="en"/>
        </w:rPr>
        <w:t>CT scans</w:t>
      </w:r>
      <w:r w:rsidR="007D3D3F" w:rsidRPr="00B574EB">
        <w:rPr>
          <w:rFonts w:ascii="Times New Roman" w:hAnsi="Times New Roman"/>
          <w:bCs/>
          <w:iCs/>
          <w:color w:val="000000"/>
          <w:shd w:val="clear" w:color="auto" w:fill="FFFFFF"/>
          <w:lang w:val="en"/>
        </w:rPr>
        <w:t>, it is possible to evaluate the characteristics of the tumor such as size, shape, margin, degree of enhancement, calcification and invasion, which can help in choosing the surgical method</w:t>
      </w:r>
      <w:r w:rsidR="0061315A" w:rsidRPr="00B574EB">
        <w:rPr>
          <w:rFonts w:ascii="Times New Roman" w:hAnsi="Times New Roman"/>
          <w:bCs/>
          <w:iCs/>
          <w:color w:val="000000"/>
          <w:shd w:val="clear" w:color="auto" w:fill="FFFFFF"/>
          <w:lang w:val="en"/>
        </w:rPr>
        <w:t xml:space="preserve"> </w:t>
      </w:r>
      <w:r w:rsidR="007D3D3F" w:rsidRPr="00B574EB">
        <w:rPr>
          <w:rFonts w:ascii="Times New Roman" w:hAnsi="Times New Roman"/>
          <w:bCs/>
          <w:iCs/>
          <w:color w:val="000000"/>
          <w:shd w:val="clear" w:color="auto" w:fill="FFFFFF"/>
          <w:lang w:val="en"/>
        </w:rPr>
        <w:t>as well as prognosis of surgical results.</w:t>
      </w:r>
    </w:p>
    <w:p w14:paraId="3929874F" w14:textId="7ADD08F3" w:rsidR="0061315A" w:rsidRPr="00B574EB" w:rsidRDefault="0061315A" w:rsidP="004740A0">
      <w:pPr>
        <w:shd w:val="clear" w:color="auto" w:fill="FFFFFF" w:themeFill="background1"/>
        <w:spacing w:after="0" w:line="252" w:lineRule="auto"/>
        <w:ind w:firstLine="397"/>
        <w:jc w:val="both"/>
        <w:rPr>
          <w:rFonts w:ascii="Times New Roman" w:hAnsi="Times New Roman"/>
          <w:bCs/>
          <w:iCs/>
          <w:color w:val="000000"/>
          <w:shd w:val="clear" w:color="auto" w:fill="FFFFFF"/>
        </w:rPr>
      </w:pPr>
      <w:r w:rsidRPr="00B574EB">
        <w:rPr>
          <w:rFonts w:ascii="Times New Roman" w:hAnsi="Times New Roman"/>
          <w:bCs/>
          <w:iCs/>
          <w:color w:val="000000"/>
          <w:shd w:val="clear" w:color="auto" w:fill="FFFFFF"/>
          <w:lang w:val="en"/>
        </w:rPr>
        <w:t xml:space="preserve">- Tumor location: </w:t>
      </w:r>
      <w:r w:rsidR="007D62AD" w:rsidRPr="00B574EB">
        <w:rPr>
          <w:rFonts w:ascii="Times New Roman" w:hAnsi="Times New Roman"/>
          <w:bCs/>
          <w:iCs/>
          <w:color w:val="000000"/>
          <w:shd w:val="clear" w:color="auto" w:fill="FFFFFF"/>
          <w:lang w:val="en"/>
        </w:rPr>
        <w:t xml:space="preserve">It is </w:t>
      </w:r>
      <w:proofErr w:type="spellStart"/>
      <w:proofErr w:type="gramStart"/>
      <w:r w:rsidR="007D62AD" w:rsidRPr="00B574EB">
        <w:rPr>
          <w:rFonts w:ascii="Times New Roman" w:hAnsi="Times New Roman"/>
          <w:bCs/>
          <w:iCs/>
          <w:color w:val="000000"/>
          <w:shd w:val="clear" w:color="auto" w:fill="FFFFFF"/>
          <w:lang w:val="en"/>
        </w:rPr>
        <w:t>a</w:t>
      </w:r>
      <w:proofErr w:type="spellEnd"/>
      <w:proofErr w:type="gramEnd"/>
      <w:r w:rsidR="007D62AD" w:rsidRPr="00B574EB">
        <w:rPr>
          <w:rFonts w:ascii="Times New Roman" w:hAnsi="Times New Roman"/>
          <w:bCs/>
          <w:iCs/>
          <w:color w:val="000000"/>
          <w:shd w:val="clear" w:color="auto" w:fill="FFFFFF"/>
          <w:lang w:val="en"/>
        </w:rPr>
        <w:t xml:space="preserve"> important factor because it help surgeon plan operation and chose the approach. Normally, if tumor locates on the right, we should </w:t>
      </w:r>
      <w:proofErr w:type="gramStart"/>
      <w:r w:rsidR="007D62AD" w:rsidRPr="00B574EB">
        <w:rPr>
          <w:rFonts w:ascii="Times New Roman" w:hAnsi="Times New Roman"/>
          <w:bCs/>
          <w:iCs/>
          <w:color w:val="000000"/>
          <w:shd w:val="clear" w:color="auto" w:fill="FFFFFF"/>
          <w:lang w:val="en"/>
        </w:rPr>
        <w:t>chose</w:t>
      </w:r>
      <w:proofErr w:type="gramEnd"/>
      <w:r w:rsidR="007D62AD" w:rsidRPr="00B574EB">
        <w:rPr>
          <w:rFonts w:ascii="Times New Roman" w:hAnsi="Times New Roman"/>
          <w:bCs/>
          <w:iCs/>
          <w:color w:val="000000"/>
          <w:shd w:val="clear" w:color="auto" w:fill="FFFFFF"/>
          <w:lang w:val="en"/>
        </w:rPr>
        <w:t xml:space="preserve"> the right approach. If tumor locates on the </w:t>
      </w:r>
      <w:r w:rsidR="007D62AD" w:rsidRPr="00B574EB">
        <w:rPr>
          <w:rFonts w:ascii="Times New Roman" w:hAnsi="Times New Roman"/>
          <w:bCs/>
          <w:iCs/>
          <w:color w:val="000000"/>
          <w:shd w:val="clear" w:color="auto" w:fill="FFFFFF"/>
          <w:lang w:val="en"/>
        </w:rPr>
        <w:lastRenderedPageBreak/>
        <w:t xml:space="preserve">left, we should </w:t>
      </w:r>
      <w:proofErr w:type="gramStart"/>
      <w:r w:rsidR="007D62AD" w:rsidRPr="00B574EB">
        <w:rPr>
          <w:rFonts w:ascii="Times New Roman" w:hAnsi="Times New Roman"/>
          <w:bCs/>
          <w:iCs/>
          <w:color w:val="000000"/>
          <w:shd w:val="clear" w:color="auto" w:fill="FFFFFF"/>
          <w:lang w:val="en"/>
        </w:rPr>
        <w:t>chose</w:t>
      </w:r>
      <w:proofErr w:type="gramEnd"/>
      <w:r w:rsidR="007D62AD" w:rsidRPr="00B574EB">
        <w:rPr>
          <w:rFonts w:ascii="Times New Roman" w:hAnsi="Times New Roman"/>
          <w:bCs/>
          <w:iCs/>
          <w:color w:val="000000"/>
          <w:shd w:val="clear" w:color="auto" w:fill="FFFFFF"/>
          <w:lang w:val="en"/>
        </w:rPr>
        <w:t xml:space="preserve"> the left approach. However, if tumor locates at the middle, it is </w:t>
      </w:r>
      <w:proofErr w:type="spellStart"/>
      <w:r w:rsidR="007D62AD" w:rsidRPr="00B574EB">
        <w:rPr>
          <w:rFonts w:ascii="Times New Roman" w:hAnsi="Times New Roman"/>
          <w:bCs/>
          <w:iCs/>
          <w:color w:val="000000"/>
          <w:shd w:val="clear" w:color="auto" w:fill="FFFFFF"/>
          <w:lang w:val="en"/>
        </w:rPr>
        <w:t>prioty</w:t>
      </w:r>
      <w:proofErr w:type="spellEnd"/>
      <w:r w:rsidR="007D62AD" w:rsidRPr="00B574EB">
        <w:rPr>
          <w:rFonts w:ascii="Times New Roman" w:hAnsi="Times New Roman"/>
          <w:bCs/>
          <w:iCs/>
          <w:color w:val="000000"/>
          <w:shd w:val="clear" w:color="auto" w:fill="FFFFFF"/>
          <w:lang w:val="en"/>
        </w:rPr>
        <w:t xml:space="preserve"> to </w:t>
      </w:r>
      <w:proofErr w:type="spellStart"/>
      <w:r w:rsidR="007D62AD" w:rsidRPr="00B574EB">
        <w:rPr>
          <w:rFonts w:ascii="Times New Roman" w:hAnsi="Times New Roman"/>
          <w:bCs/>
          <w:iCs/>
          <w:color w:val="000000"/>
          <w:shd w:val="clear" w:color="auto" w:fill="FFFFFF"/>
          <w:lang w:val="en"/>
        </w:rPr>
        <w:t>chose</w:t>
      </w:r>
      <w:proofErr w:type="spellEnd"/>
      <w:r w:rsidR="007D62AD" w:rsidRPr="00B574EB">
        <w:rPr>
          <w:rFonts w:ascii="Times New Roman" w:hAnsi="Times New Roman"/>
          <w:bCs/>
          <w:iCs/>
          <w:color w:val="000000"/>
          <w:shd w:val="clear" w:color="auto" w:fill="FFFFFF"/>
          <w:lang w:val="en"/>
        </w:rPr>
        <w:t xml:space="preserve"> the sub</w:t>
      </w:r>
      <w:r w:rsidR="000F4A03" w:rsidRPr="00B574EB">
        <w:rPr>
          <w:rFonts w:ascii="Times New Roman" w:hAnsi="Times New Roman"/>
          <w:bCs/>
          <w:iCs/>
          <w:color w:val="000000"/>
          <w:shd w:val="clear" w:color="auto" w:fill="FFFFFF"/>
          <w:lang w:val="en"/>
        </w:rPr>
        <w:t>x</w:t>
      </w:r>
      <w:r w:rsidR="007D62AD" w:rsidRPr="00B574EB">
        <w:rPr>
          <w:rFonts w:ascii="Times New Roman" w:hAnsi="Times New Roman"/>
          <w:bCs/>
          <w:iCs/>
          <w:color w:val="000000"/>
          <w:shd w:val="clear" w:color="auto" w:fill="FFFFFF"/>
          <w:lang w:val="en"/>
        </w:rPr>
        <w:t>iphoid. Our result showed that the majority was at the middle, a</w:t>
      </w:r>
      <w:r w:rsidR="00593690" w:rsidRPr="00B574EB">
        <w:rPr>
          <w:rFonts w:ascii="Times New Roman" w:hAnsi="Times New Roman"/>
          <w:bCs/>
          <w:iCs/>
          <w:color w:val="000000"/>
          <w:shd w:val="clear" w:color="auto" w:fill="FFFFFF"/>
          <w:lang w:val="en"/>
        </w:rPr>
        <w:t>c</w:t>
      </w:r>
      <w:r w:rsidR="007D62AD" w:rsidRPr="00B574EB">
        <w:rPr>
          <w:rFonts w:ascii="Times New Roman" w:hAnsi="Times New Roman"/>
          <w:bCs/>
          <w:iCs/>
          <w:color w:val="000000"/>
          <w:shd w:val="clear" w:color="auto" w:fill="FFFFFF"/>
          <w:lang w:val="en"/>
        </w:rPr>
        <w:t>counting for 48.8%.</w:t>
      </w:r>
    </w:p>
    <w:p w14:paraId="26234D13" w14:textId="5B15A772" w:rsidR="007D3D3F" w:rsidRPr="00B574EB" w:rsidRDefault="0028095E" w:rsidP="004740A0">
      <w:pPr>
        <w:shd w:val="clear" w:color="auto" w:fill="FFFFFF" w:themeFill="background1"/>
        <w:spacing w:after="0" w:line="252" w:lineRule="auto"/>
        <w:ind w:firstLine="397"/>
        <w:jc w:val="both"/>
        <w:rPr>
          <w:rFonts w:ascii="Times New Roman" w:hAnsi="Times New Roman"/>
          <w:bCs/>
          <w:iCs/>
          <w:color w:val="000000"/>
          <w:shd w:val="clear" w:color="auto" w:fill="FFFFFF"/>
        </w:rPr>
      </w:pPr>
      <w:r w:rsidRPr="00B574EB">
        <w:rPr>
          <w:rFonts w:ascii="Times New Roman" w:hAnsi="Times New Roman"/>
          <w:bCs/>
          <w:iCs/>
          <w:color w:val="000000"/>
          <w:shd w:val="clear" w:color="auto" w:fill="FFFFFF"/>
          <w:lang w:val="en"/>
        </w:rPr>
        <w:t xml:space="preserve">- </w:t>
      </w:r>
      <w:r w:rsidR="007D3D3F" w:rsidRPr="00B574EB">
        <w:rPr>
          <w:rFonts w:ascii="Times New Roman" w:hAnsi="Times New Roman"/>
          <w:bCs/>
          <w:iCs/>
          <w:color w:val="000000"/>
          <w:shd w:val="clear" w:color="auto" w:fill="FFFFFF"/>
          <w:lang w:val="en"/>
        </w:rPr>
        <w:t xml:space="preserve">Tumor size: The </w:t>
      </w:r>
      <w:r w:rsidR="007D62AD" w:rsidRPr="00B574EB">
        <w:rPr>
          <w:rFonts w:ascii="Times New Roman" w:hAnsi="Times New Roman"/>
          <w:bCs/>
          <w:iCs/>
          <w:color w:val="000000"/>
          <w:shd w:val="clear" w:color="auto" w:fill="FFFFFF"/>
          <w:lang w:val="en"/>
        </w:rPr>
        <w:t>mean</w:t>
      </w:r>
      <w:r w:rsidR="007D3D3F" w:rsidRPr="00B574EB">
        <w:rPr>
          <w:rFonts w:ascii="Times New Roman" w:hAnsi="Times New Roman"/>
          <w:bCs/>
          <w:iCs/>
          <w:color w:val="000000"/>
          <w:shd w:val="clear" w:color="auto" w:fill="FFFFFF"/>
          <w:lang w:val="en"/>
        </w:rPr>
        <w:t xml:space="preserve"> tumor size </w:t>
      </w:r>
      <w:r w:rsidR="007D62AD" w:rsidRPr="00B574EB">
        <w:rPr>
          <w:rFonts w:ascii="Times New Roman" w:hAnsi="Times New Roman"/>
          <w:bCs/>
          <w:iCs/>
          <w:color w:val="000000"/>
          <w:shd w:val="clear" w:color="auto" w:fill="FFFFFF"/>
          <w:lang w:val="en"/>
        </w:rPr>
        <w:t>was</w:t>
      </w:r>
      <w:r w:rsidR="007D3D3F" w:rsidRPr="00B574EB">
        <w:rPr>
          <w:rFonts w:ascii="Times New Roman" w:hAnsi="Times New Roman"/>
          <w:bCs/>
          <w:iCs/>
          <w:color w:val="000000"/>
          <w:shd w:val="clear" w:color="auto" w:fill="FFFFFF"/>
          <w:lang w:val="en"/>
        </w:rPr>
        <w:t xml:space="preserve"> 5.08 ± 3.74 cm, of which the proportion of patients with tumors</w:t>
      </w:r>
      <w:r w:rsidR="007D62AD" w:rsidRPr="00B574EB">
        <w:rPr>
          <w:rFonts w:ascii="Times New Roman" w:hAnsi="Times New Roman"/>
          <w:bCs/>
          <w:iCs/>
          <w:color w:val="000000"/>
          <w:shd w:val="clear" w:color="auto" w:fill="FFFFFF"/>
          <w:lang w:val="en"/>
        </w:rPr>
        <w:t xml:space="preserve"> whose size was more </w:t>
      </w:r>
      <w:proofErr w:type="gramStart"/>
      <w:r w:rsidR="007D62AD" w:rsidRPr="00B574EB">
        <w:rPr>
          <w:rFonts w:ascii="Times New Roman" w:hAnsi="Times New Roman"/>
          <w:bCs/>
          <w:iCs/>
          <w:color w:val="000000"/>
          <w:shd w:val="clear" w:color="auto" w:fill="FFFFFF"/>
          <w:lang w:val="en"/>
        </w:rPr>
        <w:t xml:space="preserve">than </w:t>
      </w:r>
      <w:r w:rsidR="007D3D3F" w:rsidRPr="00B574EB">
        <w:rPr>
          <w:rFonts w:ascii="Times New Roman" w:hAnsi="Times New Roman"/>
          <w:bCs/>
          <w:iCs/>
          <w:color w:val="000000"/>
          <w:shd w:val="clear" w:color="auto" w:fill="FFFFFF"/>
          <w:lang w:val="en"/>
        </w:rPr>
        <w:t xml:space="preserve"> 5</w:t>
      </w:r>
      <w:proofErr w:type="gramEnd"/>
      <w:r w:rsidR="007D3D3F" w:rsidRPr="00B574EB">
        <w:rPr>
          <w:rFonts w:ascii="Times New Roman" w:hAnsi="Times New Roman"/>
          <w:bCs/>
          <w:iCs/>
          <w:color w:val="000000"/>
          <w:shd w:val="clear" w:color="auto" w:fill="FFFFFF"/>
          <w:lang w:val="en"/>
        </w:rPr>
        <w:t xml:space="preserve"> cm </w:t>
      </w:r>
      <w:r w:rsidR="007D62AD" w:rsidRPr="00B574EB">
        <w:rPr>
          <w:rFonts w:ascii="Times New Roman" w:hAnsi="Times New Roman"/>
          <w:bCs/>
          <w:iCs/>
          <w:color w:val="000000"/>
          <w:shd w:val="clear" w:color="auto" w:fill="FFFFFF"/>
          <w:lang w:val="en"/>
        </w:rPr>
        <w:t>was</w:t>
      </w:r>
      <w:r w:rsidR="007D3D3F" w:rsidRPr="00B574EB">
        <w:rPr>
          <w:rFonts w:ascii="Times New Roman" w:hAnsi="Times New Roman"/>
          <w:bCs/>
          <w:iCs/>
          <w:color w:val="000000"/>
          <w:shd w:val="clear" w:color="auto" w:fill="FFFFFF"/>
          <w:lang w:val="en"/>
        </w:rPr>
        <w:t xml:space="preserve"> higher (51.2%). The largest </w:t>
      </w:r>
      <w:proofErr w:type="gramStart"/>
      <w:r w:rsidR="007D3D3F" w:rsidRPr="00B574EB">
        <w:rPr>
          <w:rFonts w:ascii="Times New Roman" w:hAnsi="Times New Roman"/>
          <w:bCs/>
          <w:iCs/>
          <w:color w:val="000000"/>
          <w:shd w:val="clear" w:color="auto" w:fill="FFFFFF"/>
          <w:lang w:val="en"/>
        </w:rPr>
        <w:t xml:space="preserve">tumor </w:t>
      </w:r>
      <w:r w:rsidR="007D62AD" w:rsidRPr="00B574EB">
        <w:rPr>
          <w:rFonts w:ascii="Times New Roman" w:hAnsi="Times New Roman"/>
          <w:bCs/>
          <w:iCs/>
          <w:color w:val="000000"/>
          <w:shd w:val="clear" w:color="auto" w:fill="FFFFFF"/>
          <w:lang w:val="en"/>
        </w:rPr>
        <w:t xml:space="preserve"> </w:t>
      </w:r>
      <w:r w:rsidR="007D3D3F" w:rsidRPr="00B574EB">
        <w:rPr>
          <w:rFonts w:ascii="Times New Roman" w:hAnsi="Times New Roman"/>
          <w:bCs/>
          <w:iCs/>
          <w:color w:val="000000"/>
          <w:shd w:val="clear" w:color="auto" w:fill="FFFFFF"/>
          <w:lang w:val="en"/>
        </w:rPr>
        <w:t>was</w:t>
      </w:r>
      <w:proofErr w:type="gramEnd"/>
      <w:r w:rsidR="007D3D3F" w:rsidRPr="00B574EB">
        <w:rPr>
          <w:rFonts w:ascii="Times New Roman" w:hAnsi="Times New Roman"/>
          <w:bCs/>
          <w:iCs/>
          <w:color w:val="000000"/>
          <w:shd w:val="clear" w:color="auto" w:fill="FFFFFF"/>
          <w:lang w:val="en"/>
        </w:rPr>
        <w:t xml:space="preserve"> 9.2</w:t>
      </w:r>
      <w:r w:rsidR="007D62AD" w:rsidRPr="00B574EB">
        <w:rPr>
          <w:rFonts w:ascii="Times New Roman" w:hAnsi="Times New Roman"/>
          <w:bCs/>
          <w:iCs/>
          <w:color w:val="000000"/>
          <w:shd w:val="clear" w:color="auto" w:fill="FFFFFF"/>
          <w:lang w:val="en"/>
        </w:rPr>
        <w:t xml:space="preserve"> </w:t>
      </w:r>
      <w:r w:rsidR="007D3D3F" w:rsidRPr="00B574EB">
        <w:rPr>
          <w:rFonts w:ascii="Times New Roman" w:hAnsi="Times New Roman"/>
          <w:bCs/>
          <w:iCs/>
          <w:color w:val="000000"/>
          <w:shd w:val="clear" w:color="auto" w:fill="FFFFFF"/>
          <w:lang w:val="en"/>
        </w:rPr>
        <w:t xml:space="preserve">cm and was successfully removed </w:t>
      </w:r>
      <w:r w:rsidR="007D62AD" w:rsidRPr="00B574EB">
        <w:rPr>
          <w:rFonts w:ascii="Times New Roman" w:hAnsi="Times New Roman"/>
          <w:bCs/>
          <w:iCs/>
          <w:color w:val="000000"/>
          <w:shd w:val="clear" w:color="auto" w:fill="FFFFFF"/>
          <w:lang w:val="en"/>
        </w:rPr>
        <w:t>with</w:t>
      </w:r>
      <w:r w:rsidR="007D3D3F" w:rsidRPr="00B574EB">
        <w:rPr>
          <w:rFonts w:ascii="Times New Roman" w:hAnsi="Times New Roman"/>
          <w:bCs/>
          <w:iCs/>
          <w:color w:val="000000"/>
          <w:shd w:val="clear" w:color="auto" w:fill="FFFFFF"/>
          <w:lang w:val="en"/>
        </w:rPr>
        <w:t xml:space="preserve"> RATS. Currently, </w:t>
      </w:r>
      <w:r w:rsidR="007D62AD" w:rsidRPr="00B574EB">
        <w:rPr>
          <w:rFonts w:ascii="Times New Roman" w:hAnsi="Times New Roman"/>
          <w:bCs/>
          <w:iCs/>
          <w:color w:val="000000"/>
          <w:shd w:val="clear" w:color="auto" w:fill="FFFFFF"/>
          <w:lang w:val="en"/>
        </w:rPr>
        <w:t xml:space="preserve">although </w:t>
      </w:r>
      <w:r w:rsidR="007D3D3F" w:rsidRPr="00B574EB">
        <w:rPr>
          <w:rFonts w:ascii="Times New Roman" w:hAnsi="Times New Roman"/>
          <w:bCs/>
          <w:iCs/>
          <w:color w:val="000000"/>
          <w:shd w:val="clear" w:color="auto" w:fill="FFFFFF"/>
          <w:lang w:val="en"/>
        </w:rPr>
        <w:t>there is no exact recommendation on tumor size for RATS</w:t>
      </w:r>
      <w:r w:rsidR="007D62AD" w:rsidRPr="00B574EB">
        <w:rPr>
          <w:rFonts w:ascii="Times New Roman" w:hAnsi="Times New Roman"/>
          <w:bCs/>
          <w:iCs/>
          <w:color w:val="000000"/>
          <w:shd w:val="clear" w:color="auto" w:fill="FFFFFF"/>
          <w:lang w:val="en"/>
        </w:rPr>
        <w:t xml:space="preserve">, </w:t>
      </w:r>
      <w:r w:rsidR="007D3D3F" w:rsidRPr="00B574EB">
        <w:rPr>
          <w:rFonts w:ascii="Times New Roman" w:hAnsi="Times New Roman"/>
          <w:bCs/>
          <w:iCs/>
          <w:color w:val="000000"/>
          <w:shd w:val="clear" w:color="auto" w:fill="FFFFFF"/>
          <w:lang w:val="en"/>
        </w:rPr>
        <w:t>authors show that large tumors can be removed with RATS.</w:t>
      </w:r>
    </w:p>
    <w:p w14:paraId="6F436477" w14:textId="403004EC" w:rsidR="007D3D3F" w:rsidRPr="00B574EB" w:rsidRDefault="00B401D2" w:rsidP="004740A0">
      <w:pPr>
        <w:shd w:val="clear" w:color="auto" w:fill="FFFFFF" w:themeFill="background1"/>
        <w:spacing w:after="0" w:line="252" w:lineRule="auto"/>
        <w:ind w:firstLine="397"/>
        <w:jc w:val="both"/>
        <w:rPr>
          <w:rFonts w:ascii="Times New Roman" w:hAnsi="Times New Roman"/>
          <w:bCs/>
          <w:iCs/>
          <w:color w:val="000000"/>
          <w:spacing w:val="-16"/>
          <w:shd w:val="clear" w:color="auto" w:fill="FFFFFF"/>
        </w:rPr>
      </w:pPr>
      <w:r w:rsidRPr="00B574EB">
        <w:rPr>
          <w:rFonts w:ascii="Times New Roman" w:hAnsi="Times New Roman"/>
          <w:bCs/>
          <w:iCs/>
          <w:color w:val="000000"/>
          <w:spacing w:val="-16"/>
          <w:shd w:val="clear" w:color="auto" w:fill="FFFFFF"/>
          <w:lang w:val="en"/>
        </w:rPr>
        <w:t xml:space="preserve">- </w:t>
      </w:r>
      <w:r w:rsidR="007D3D3F" w:rsidRPr="00B574EB">
        <w:rPr>
          <w:rFonts w:ascii="Times New Roman" w:hAnsi="Times New Roman"/>
          <w:bCs/>
          <w:iCs/>
          <w:color w:val="000000"/>
          <w:spacing w:val="-16"/>
          <w:shd w:val="clear" w:color="auto" w:fill="FFFFFF"/>
          <w:lang w:val="en"/>
        </w:rPr>
        <w:t xml:space="preserve">Density and </w:t>
      </w:r>
      <w:r w:rsidR="007D62AD" w:rsidRPr="00B574EB">
        <w:rPr>
          <w:rFonts w:ascii="Times New Roman" w:hAnsi="Times New Roman"/>
          <w:bCs/>
          <w:iCs/>
          <w:color w:val="000000"/>
          <w:spacing w:val="-16"/>
          <w:shd w:val="clear" w:color="auto" w:fill="FFFFFF"/>
          <w:lang w:val="en"/>
        </w:rPr>
        <w:t>degree</w:t>
      </w:r>
      <w:r w:rsidR="007D3D3F" w:rsidRPr="00B574EB">
        <w:rPr>
          <w:rFonts w:ascii="Times New Roman" w:hAnsi="Times New Roman"/>
          <w:bCs/>
          <w:iCs/>
          <w:color w:val="000000"/>
          <w:spacing w:val="-16"/>
          <w:shd w:val="clear" w:color="auto" w:fill="FFFFFF"/>
          <w:lang w:val="en"/>
        </w:rPr>
        <w:t xml:space="preserve"> of contrast enhancement: Our results show</w:t>
      </w:r>
      <w:r w:rsidR="007D62AD" w:rsidRPr="00B574EB">
        <w:rPr>
          <w:rFonts w:ascii="Times New Roman" w:hAnsi="Times New Roman"/>
          <w:bCs/>
          <w:iCs/>
          <w:color w:val="000000"/>
          <w:spacing w:val="-16"/>
          <w:shd w:val="clear" w:color="auto" w:fill="FFFFFF"/>
          <w:lang w:val="en"/>
        </w:rPr>
        <w:t>ed</w:t>
      </w:r>
      <w:r w:rsidR="007D3D3F" w:rsidRPr="00B574EB">
        <w:rPr>
          <w:rFonts w:ascii="Times New Roman" w:hAnsi="Times New Roman"/>
          <w:bCs/>
          <w:iCs/>
          <w:color w:val="000000"/>
          <w:spacing w:val="-16"/>
          <w:shd w:val="clear" w:color="auto" w:fill="FFFFFF"/>
          <w:lang w:val="en"/>
        </w:rPr>
        <w:t xml:space="preserve"> that the majority of tumors ha</w:t>
      </w:r>
      <w:r w:rsidR="007D62AD" w:rsidRPr="00B574EB">
        <w:rPr>
          <w:rFonts w:ascii="Times New Roman" w:hAnsi="Times New Roman"/>
          <w:bCs/>
          <w:iCs/>
          <w:color w:val="000000"/>
          <w:spacing w:val="-16"/>
          <w:shd w:val="clear" w:color="auto" w:fill="FFFFFF"/>
          <w:lang w:val="en"/>
        </w:rPr>
        <w:t>d</w:t>
      </w:r>
      <w:r w:rsidR="007D3D3F" w:rsidRPr="00B574EB">
        <w:rPr>
          <w:rFonts w:ascii="Times New Roman" w:hAnsi="Times New Roman"/>
          <w:bCs/>
          <w:iCs/>
          <w:color w:val="000000"/>
          <w:spacing w:val="-16"/>
          <w:shd w:val="clear" w:color="auto" w:fill="FFFFFF"/>
          <w:lang w:val="en"/>
        </w:rPr>
        <w:t xml:space="preserve"> moderate or high density (74.4%) and moderate or high enhancement (72.1%). This feature </w:t>
      </w:r>
      <w:r w:rsidR="007D62AD" w:rsidRPr="00B574EB">
        <w:rPr>
          <w:rFonts w:ascii="Times New Roman" w:hAnsi="Times New Roman"/>
          <w:bCs/>
          <w:iCs/>
          <w:color w:val="000000"/>
          <w:spacing w:val="-16"/>
          <w:shd w:val="clear" w:color="auto" w:fill="FFFFFF"/>
          <w:lang w:val="en"/>
        </w:rPr>
        <w:t>was</w:t>
      </w:r>
      <w:r w:rsidR="007D3D3F" w:rsidRPr="00B574EB">
        <w:rPr>
          <w:rFonts w:ascii="Times New Roman" w:hAnsi="Times New Roman"/>
          <w:bCs/>
          <w:iCs/>
          <w:color w:val="000000"/>
          <w:spacing w:val="-16"/>
          <w:shd w:val="clear" w:color="auto" w:fill="FFFFFF"/>
          <w:lang w:val="en"/>
        </w:rPr>
        <w:t xml:space="preserve"> also consistent with previous studies on the characteristics of thymoma and contributes to strengthening the assessment of differentiation between tumor and </w:t>
      </w:r>
      <w:r w:rsidR="007D62AD" w:rsidRPr="00B574EB">
        <w:rPr>
          <w:rFonts w:ascii="Times New Roman" w:hAnsi="Times New Roman"/>
          <w:bCs/>
          <w:iCs/>
          <w:color w:val="000000"/>
          <w:spacing w:val="-16"/>
          <w:shd w:val="clear" w:color="auto" w:fill="FFFFFF"/>
          <w:lang w:val="en"/>
        </w:rPr>
        <w:t>thymus</w:t>
      </w:r>
      <w:r w:rsidR="007D3D3F" w:rsidRPr="00B574EB">
        <w:rPr>
          <w:rFonts w:ascii="Times New Roman" w:hAnsi="Times New Roman"/>
          <w:bCs/>
          <w:iCs/>
          <w:color w:val="000000"/>
          <w:spacing w:val="-16"/>
          <w:shd w:val="clear" w:color="auto" w:fill="FFFFFF"/>
          <w:lang w:val="en"/>
        </w:rPr>
        <w:t xml:space="preserve"> or</w:t>
      </w:r>
      <w:r w:rsidR="008934C8" w:rsidRPr="00B574EB">
        <w:rPr>
          <w:rFonts w:ascii="Times New Roman" w:hAnsi="Times New Roman"/>
          <w:bCs/>
          <w:iCs/>
          <w:color w:val="000000"/>
          <w:spacing w:val="-16"/>
          <w:shd w:val="clear" w:color="auto" w:fill="FFFFFF"/>
          <w:lang w:val="en"/>
        </w:rPr>
        <w:t xml:space="preserve"> </w:t>
      </w:r>
      <w:proofErr w:type="gramStart"/>
      <w:r w:rsidR="008934C8" w:rsidRPr="00B574EB">
        <w:rPr>
          <w:rFonts w:ascii="Times New Roman" w:hAnsi="Times New Roman"/>
          <w:bCs/>
          <w:iCs/>
          <w:color w:val="000000"/>
          <w:spacing w:val="-16"/>
          <w:shd w:val="clear" w:color="auto" w:fill="FFFFFF"/>
          <w:lang w:val="en"/>
        </w:rPr>
        <w:t xml:space="preserve">thymic </w:t>
      </w:r>
      <w:r w:rsidR="007D3D3F" w:rsidRPr="00B574EB">
        <w:rPr>
          <w:rFonts w:ascii="Times New Roman" w:hAnsi="Times New Roman"/>
          <w:bCs/>
          <w:iCs/>
          <w:color w:val="000000"/>
          <w:spacing w:val="-16"/>
          <w:shd w:val="clear" w:color="auto" w:fill="FFFFFF"/>
          <w:lang w:val="en"/>
        </w:rPr>
        <w:t xml:space="preserve"> hyperplasia</w:t>
      </w:r>
      <w:proofErr w:type="gramEnd"/>
      <w:r w:rsidR="008934C8" w:rsidRPr="00B574EB">
        <w:rPr>
          <w:rFonts w:ascii="Times New Roman" w:hAnsi="Times New Roman"/>
          <w:bCs/>
          <w:iCs/>
          <w:color w:val="000000"/>
          <w:spacing w:val="-16"/>
          <w:shd w:val="clear" w:color="auto" w:fill="FFFFFF"/>
          <w:lang w:val="en"/>
        </w:rPr>
        <w:t>.</w:t>
      </w:r>
    </w:p>
    <w:p w14:paraId="266A76BA" w14:textId="4F418590" w:rsidR="007D3D3F" w:rsidRPr="00B574EB" w:rsidRDefault="009B4AAE" w:rsidP="004740A0">
      <w:pPr>
        <w:shd w:val="clear" w:color="auto" w:fill="FFFFFF" w:themeFill="background1"/>
        <w:spacing w:after="0" w:line="252" w:lineRule="auto"/>
        <w:ind w:firstLine="397"/>
        <w:jc w:val="both"/>
        <w:rPr>
          <w:rFonts w:ascii="Times New Roman" w:hAnsi="Times New Roman"/>
          <w:bCs/>
          <w:iCs/>
          <w:color w:val="000000"/>
          <w:spacing w:val="-12"/>
          <w:shd w:val="clear" w:color="auto" w:fill="FFFFFF"/>
          <w:lang w:val="en"/>
        </w:rPr>
      </w:pPr>
      <w:r w:rsidRPr="00B574EB">
        <w:rPr>
          <w:rFonts w:ascii="Times New Roman" w:hAnsi="Times New Roman"/>
          <w:bCs/>
          <w:iCs/>
          <w:color w:val="000000"/>
          <w:shd w:val="clear" w:color="auto" w:fill="FFFFFF"/>
          <w:lang w:val="en"/>
        </w:rPr>
        <w:t xml:space="preserve">- </w:t>
      </w:r>
      <w:r w:rsidR="007D3D3F" w:rsidRPr="00B574EB">
        <w:rPr>
          <w:rFonts w:ascii="Times New Roman" w:hAnsi="Times New Roman"/>
          <w:bCs/>
          <w:iCs/>
          <w:color w:val="000000"/>
          <w:shd w:val="clear" w:color="auto" w:fill="FFFFFF"/>
          <w:lang w:val="en"/>
        </w:rPr>
        <w:t>Invasi</w:t>
      </w:r>
      <w:r w:rsidR="008934C8" w:rsidRPr="00B574EB">
        <w:rPr>
          <w:rFonts w:ascii="Times New Roman" w:hAnsi="Times New Roman"/>
          <w:bCs/>
          <w:iCs/>
          <w:color w:val="000000"/>
          <w:shd w:val="clear" w:color="auto" w:fill="FFFFFF"/>
          <w:lang w:val="en"/>
        </w:rPr>
        <w:t>on</w:t>
      </w:r>
      <w:r w:rsidR="007D3D3F" w:rsidRPr="00B574EB">
        <w:rPr>
          <w:rFonts w:ascii="Times New Roman" w:hAnsi="Times New Roman"/>
          <w:bCs/>
          <w:iCs/>
          <w:color w:val="000000"/>
          <w:shd w:val="clear" w:color="auto" w:fill="FFFFFF"/>
          <w:lang w:val="en"/>
        </w:rPr>
        <w:t xml:space="preserve">: We only detected </w:t>
      </w:r>
      <w:r w:rsidR="008934C8" w:rsidRPr="00B574EB">
        <w:rPr>
          <w:rFonts w:ascii="Times New Roman" w:hAnsi="Times New Roman"/>
          <w:bCs/>
          <w:iCs/>
          <w:color w:val="000000"/>
          <w:shd w:val="clear" w:color="auto" w:fill="FFFFFF"/>
          <w:lang w:val="en"/>
        </w:rPr>
        <w:t>one</w:t>
      </w:r>
      <w:r w:rsidR="007D3D3F" w:rsidRPr="00B574EB">
        <w:rPr>
          <w:rFonts w:ascii="Times New Roman" w:hAnsi="Times New Roman"/>
          <w:bCs/>
          <w:iCs/>
          <w:color w:val="000000"/>
          <w:shd w:val="clear" w:color="auto" w:fill="FFFFFF"/>
          <w:lang w:val="en"/>
        </w:rPr>
        <w:t xml:space="preserve"> case (2.3%) of the tumor being invasive. This result </w:t>
      </w:r>
      <w:r w:rsidR="008934C8" w:rsidRPr="00B574EB">
        <w:rPr>
          <w:rFonts w:ascii="Times New Roman" w:hAnsi="Times New Roman"/>
          <w:bCs/>
          <w:iCs/>
          <w:color w:val="000000"/>
          <w:shd w:val="clear" w:color="auto" w:fill="FFFFFF"/>
          <w:lang w:val="en"/>
        </w:rPr>
        <w:t>was</w:t>
      </w:r>
      <w:r w:rsidR="007D3D3F" w:rsidRPr="00B574EB">
        <w:rPr>
          <w:rFonts w:ascii="Times New Roman" w:hAnsi="Times New Roman"/>
          <w:bCs/>
          <w:iCs/>
          <w:color w:val="000000"/>
          <w:shd w:val="clear" w:color="auto" w:fill="FFFFFF"/>
          <w:lang w:val="en"/>
        </w:rPr>
        <w:t xml:space="preserve"> lower than that of other authors</w:t>
      </w:r>
      <w:r w:rsidR="008934C8" w:rsidRPr="00B574EB">
        <w:rPr>
          <w:rFonts w:ascii="Times New Roman" w:hAnsi="Times New Roman"/>
          <w:bCs/>
          <w:iCs/>
          <w:color w:val="000000"/>
          <w:shd w:val="clear" w:color="auto" w:fill="FFFFFF"/>
          <w:lang w:val="en"/>
        </w:rPr>
        <w:t xml:space="preserve">. </w:t>
      </w:r>
      <w:proofErr w:type="spellStart"/>
      <w:r w:rsidR="008934C8" w:rsidRPr="00B574EB">
        <w:rPr>
          <w:rFonts w:ascii="Times New Roman" w:hAnsi="Times New Roman"/>
          <w:bCs/>
          <w:iCs/>
          <w:color w:val="000000"/>
          <w:shd w:val="clear" w:color="auto" w:fill="FFFFFF"/>
          <w:lang w:val="en"/>
        </w:rPr>
        <w:t>Forexample</w:t>
      </w:r>
      <w:proofErr w:type="spellEnd"/>
      <w:r w:rsidR="008934C8" w:rsidRPr="00B574EB">
        <w:rPr>
          <w:rFonts w:ascii="Times New Roman" w:hAnsi="Times New Roman"/>
          <w:bCs/>
          <w:iCs/>
          <w:color w:val="000000"/>
          <w:shd w:val="clear" w:color="auto" w:fill="FFFFFF"/>
          <w:lang w:val="en"/>
        </w:rPr>
        <w:t xml:space="preserve">, </w:t>
      </w:r>
      <w:r w:rsidR="007D3D3F" w:rsidRPr="00B574EB">
        <w:rPr>
          <w:rFonts w:ascii="Times New Roman" w:hAnsi="Times New Roman"/>
          <w:bCs/>
          <w:iCs/>
          <w:color w:val="000000"/>
          <w:shd w:val="clear" w:color="auto" w:fill="FFFFFF"/>
          <w:lang w:val="en"/>
        </w:rPr>
        <w:t xml:space="preserve">Marcuse F. </w:t>
      </w:r>
      <w:r w:rsidR="008934C8" w:rsidRPr="00B574EB">
        <w:rPr>
          <w:rFonts w:ascii="Times New Roman" w:hAnsi="Times New Roman"/>
          <w:bCs/>
          <w:iCs/>
          <w:color w:val="000000"/>
          <w:shd w:val="clear" w:color="auto" w:fill="FFFFFF"/>
          <w:lang w:val="en"/>
        </w:rPr>
        <w:t>showed that the proportion of tumors which invaded</w:t>
      </w:r>
      <w:r w:rsidR="007D3D3F" w:rsidRPr="00B574EB">
        <w:rPr>
          <w:rFonts w:ascii="Times New Roman" w:hAnsi="Times New Roman"/>
          <w:bCs/>
          <w:iCs/>
          <w:color w:val="000000"/>
          <w:shd w:val="clear" w:color="auto" w:fill="FFFFFF"/>
          <w:lang w:val="en"/>
        </w:rPr>
        <w:t xml:space="preserve"> the lung </w:t>
      </w:r>
      <w:r w:rsidR="008934C8" w:rsidRPr="00B574EB">
        <w:rPr>
          <w:rFonts w:ascii="Times New Roman" w:hAnsi="Times New Roman"/>
          <w:bCs/>
          <w:iCs/>
          <w:color w:val="000000"/>
          <w:shd w:val="clear" w:color="auto" w:fill="FFFFFF"/>
          <w:lang w:val="en"/>
        </w:rPr>
        <w:t>was</w:t>
      </w:r>
      <w:r w:rsidR="007D3D3F" w:rsidRPr="00B574EB">
        <w:rPr>
          <w:rFonts w:ascii="Times New Roman" w:hAnsi="Times New Roman"/>
          <w:bCs/>
          <w:iCs/>
          <w:color w:val="000000"/>
          <w:shd w:val="clear" w:color="auto" w:fill="FFFFFF"/>
          <w:lang w:val="en"/>
        </w:rPr>
        <w:t xml:space="preserve"> 12.31%, the pericardium </w:t>
      </w:r>
      <w:r w:rsidR="008934C8" w:rsidRPr="00B574EB">
        <w:rPr>
          <w:rFonts w:ascii="Times New Roman" w:hAnsi="Times New Roman"/>
          <w:bCs/>
          <w:iCs/>
          <w:color w:val="000000"/>
          <w:shd w:val="clear" w:color="auto" w:fill="FFFFFF"/>
          <w:lang w:val="en"/>
        </w:rPr>
        <w:t>was</w:t>
      </w:r>
      <w:r w:rsidR="007D3D3F" w:rsidRPr="00B574EB">
        <w:rPr>
          <w:rFonts w:ascii="Times New Roman" w:hAnsi="Times New Roman"/>
          <w:bCs/>
          <w:iCs/>
          <w:color w:val="000000"/>
          <w:shd w:val="clear" w:color="auto" w:fill="FFFFFF"/>
          <w:lang w:val="en"/>
        </w:rPr>
        <w:t xml:space="preserve"> 8.46%, the phrenic nerve </w:t>
      </w:r>
      <w:r w:rsidR="008934C8" w:rsidRPr="00B574EB">
        <w:rPr>
          <w:rFonts w:ascii="Times New Roman" w:hAnsi="Times New Roman"/>
          <w:bCs/>
          <w:iCs/>
          <w:color w:val="000000"/>
          <w:shd w:val="clear" w:color="auto" w:fill="FFFFFF"/>
          <w:lang w:val="en"/>
        </w:rPr>
        <w:t>was</w:t>
      </w:r>
      <w:r w:rsidR="007D3D3F" w:rsidRPr="00B574EB">
        <w:rPr>
          <w:rFonts w:ascii="Times New Roman" w:hAnsi="Times New Roman"/>
          <w:bCs/>
          <w:iCs/>
          <w:color w:val="000000"/>
          <w:shd w:val="clear" w:color="auto" w:fill="FFFFFF"/>
          <w:lang w:val="en"/>
        </w:rPr>
        <w:t xml:space="preserve"> 3.07% and the large blood vessels </w:t>
      </w:r>
      <w:r w:rsidR="008934C8" w:rsidRPr="00B574EB">
        <w:rPr>
          <w:rFonts w:ascii="Times New Roman" w:hAnsi="Times New Roman"/>
          <w:bCs/>
          <w:iCs/>
          <w:color w:val="000000"/>
          <w:shd w:val="clear" w:color="auto" w:fill="FFFFFF"/>
          <w:lang w:val="en"/>
        </w:rPr>
        <w:t>was</w:t>
      </w:r>
      <w:r w:rsidR="007D3D3F" w:rsidRPr="00B574EB">
        <w:rPr>
          <w:rFonts w:ascii="Times New Roman" w:hAnsi="Times New Roman"/>
          <w:bCs/>
          <w:iCs/>
          <w:color w:val="000000"/>
          <w:shd w:val="clear" w:color="auto" w:fill="FFFFFF"/>
          <w:lang w:val="en"/>
        </w:rPr>
        <w:t xml:space="preserve"> 0.77%. This lower rate may be due to the fact that our patient group </w:t>
      </w:r>
      <w:r w:rsidR="007D3D3F" w:rsidRPr="00B574EB">
        <w:rPr>
          <w:rFonts w:ascii="Times New Roman" w:hAnsi="Times New Roman"/>
          <w:bCs/>
          <w:iCs/>
          <w:color w:val="000000"/>
          <w:spacing w:val="-12"/>
          <w:shd w:val="clear" w:color="auto" w:fill="FFFFFF"/>
          <w:lang w:val="en"/>
        </w:rPr>
        <w:t>was examined and the disease was detected when the tumor was still in an early stage.</w:t>
      </w:r>
    </w:p>
    <w:p w14:paraId="1F249B59" w14:textId="1FADD422" w:rsidR="007D3D3F" w:rsidRPr="00B574EB" w:rsidRDefault="007D3D3F" w:rsidP="004740A0">
      <w:pPr>
        <w:shd w:val="clear" w:color="auto" w:fill="FFFFFF" w:themeFill="background1"/>
        <w:spacing w:after="0" w:line="252" w:lineRule="auto"/>
        <w:jc w:val="both"/>
        <w:rPr>
          <w:rFonts w:ascii="Times New Roman" w:hAnsi="Times New Roman"/>
          <w:b/>
          <w:i/>
          <w:color w:val="000000"/>
          <w:shd w:val="clear" w:color="auto" w:fill="FFFFFF"/>
        </w:rPr>
      </w:pPr>
      <w:r w:rsidRPr="00B574EB">
        <w:rPr>
          <w:rFonts w:ascii="Times New Roman" w:hAnsi="Times New Roman"/>
          <w:b/>
          <w:i/>
          <w:color w:val="000000"/>
          <w:shd w:val="clear" w:color="auto" w:fill="FFFFFF"/>
        </w:rPr>
        <w:t xml:space="preserve">4.1.3.2. </w:t>
      </w:r>
      <w:r w:rsidRPr="00B574EB">
        <w:rPr>
          <w:rFonts w:ascii="Times New Roman" w:hAnsi="Times New Roman"/>
          <w:b/>
          <w:i/>
          <w:color w:val="000000"/>
          <w:shd w:val="clear" w:color="auto" w:fill="FFFFFF"/>
          <w:lang w:val="en"/>
        </w:rPr>
        <w:t xml:space="preserve">Histopathological characteristics of </w:t>
      </w:r>
      <w:bookmarkStart w:id="18" w:name="OLE_LINK9"/>
      <w:r w:rsidR="00E367CB" w:rsidRPr="00B574EB">
        <w:rPr>
          <w:rFonts w:ascii="Times New Roman" w:hAnsi="Times New Roman"/>
          <w:b/>
          <w:i/>
          <w:color w:val="000000"/>
          <w:shd w:val="clear" w:color="auto" w:fill="FFFFFF"/>
          <w:lang w:val="en"/>
        </w:rPr>
        <w:t>epithelial thymic tumor</w:t>
      </w:r>
      <w:r w:rsidR="009B4AAE" w:rsidRPr="00B574EB">
        <w:rPr>
          <w:rFonts w:ascii="Times New Roman" w:hAnsi="Times New Roman"/>
          <w:b/>
          <w:i/>
          <w:color w:val="000000"/>
          <w:shd w:val="clear" w:color="auto" w:fill="FFFFFF"/>
          <w:lang w:val="en"/>
        </w:rPr>
        <w:t>s</w:t>
      </w:r>
      <w:bookmarkEnd w:id="18"/>
    </w:p>
    <w:p w14:paraId="173D2B08" w14:textId="6AAFE8A0" w:rsidR="00EA62A8" w:rsidRPr="00B574EB" w:rsidRDefault="007D3D3F" w:rsidP="004740A0">
      <w:pPr>
        <w:shd w:val="clear" w:color="auto" w:fill="FFFFFF" w:themeFill="background1"/>
        <w:spacing w:after="0" w:line="252" w:lineRule="auto"/>
        <w:ind w:firstLine="397"/>
        <w:jc w:val="both"/>
        <w:rPr>
          <w:rFonts w:ascii="Times New Roman" w:hAnsi="Times New Roman"/>
          <w:bCs/>
          <w:iCs/>
          <w:color w:val="000000"/>
          <w:shd w:val="clear" w:color="auto" w:fill="FFFFFF"/>
          <w:lang w:val="en"/>
        </w:rPr>
      </w:pPr>
      <w:r w:rsidRPr="00B574EB">
        <w:rPr>
          <w:rFonts w:ascii="Times New Roman" w:hAnsi="Times New Roman"/>
          <w:bCs/>
          <w:iCs/>
          <w:color w:val="000000"/>
          <w:shd w:val="clear" w:color="auto" w:fill="FFFFFF"/>
          <w:lang w:val="en"/>
        </w:rPr>
        <w:t xml:space="preserve">Our study encountered all histopathological types of thymoma, of which type AB (30.2%) and type B2 (20.9%) were </w:t>
      </w:r>
      <w:r w:rsidR="00CA1621" w:rsidRPr="00B574EB">
        <w:rPr>
          <w:rFonts w:ascii="Times New Roman" w:hAnsi="Times New Roman"/>
          <w:bCs/>
          <w:iCs/>
          <w:color w:val="000000"/>
          <w:shd w:val="clear" w:color="auto" w:fill="FFFFFF"/>
          <w:lang w:val="en"/>
        </w:rPr>
        <w:t xml:space="preserve">the </w:t>
      </w:r>
      <w:r w:rsidRPr="00B574EB">
        <w:rPr>
          <w:rFonts w:ascii="Times New Roman" w:hAnsi="Times New Roman"/>
          <w:bCs/>
          <w:iCs/>
          <w:color w:val="000000"/>
          <w:shd w:val="clear" w:color="auto" w:fill="FFFFFF"/>
          <w:lang w:val="en"/>
        </w:rPr>
        <w:t xml:space="preserve">most common. This result </w:t>
      </w:r>
      <w:r w:rsidR="00CA1621" w:rsidRPr="00B574EB">
        <w:rPr>
          <w:rFonts w:ascii="Times New Roman" w:hAnsi="Times New Roman"/>
          <w:bCs/>
          <w:iCs/>
          <w:color w:val="000000"/>
          <w:shd w:val="clear" w:color="auto" w:fill="FFFFFF"/>
          <w:lang w:val="en"/>
        </w:rPr>
        <w:t>was</w:t>
      </w:r>
      <w:r w:rsidRPr="00B574EB">
        <w:rPr>
          <w:rFonts w:ascii="Times New Roman" w:hAnsi="Times New Roman"/>
          <w:bCs/>
          <w:iCs/>
          <w:color w:val="000000"/>
          <w:shd w:val="clear" w:color="auto" w:fill="FFFFFF"/>
          <w:lang w:val="en"/>
        </w:rPr>
        <w:t xml:space="preserve"> also similar to the results of other authors showing that these two types </w:t>
      </w:r>
      <w:r w:rsidR="00EA62A8" w:rsidRPr="00B574EB">
        <w:rPr>
          <w:rFonts w:ascii="Times New Roman" w:hAnsi="Times New Roman"/>
          <w:bCs/>
          <w:iCs/>
          <w:color w:val="000000"/>
          <w:shd w:val="clear" w:color="auto" w:fill="FFFFFF"/>
          <w:lang w:val="en"/>
        </w:rPr>
        <w:t>were</w:t>
      </w:r>
      <w:r w:rsidR="009B4AAE" w:rsidRPr="00B574EB">
        <w:rPr>
          <w:rFonts w:ascii="Times New Roman" w:hAnsi="Times New Roman"/>
          <w:bCs/>
          <w:iCs/>
          <w:color w:val="000000"/>
          <w:shd w:val="clear" w:color="auto" w:fill="FFFFFF"/>
          <w:lang w:val="en"/>
        </w:rPr>
        <w:t xml:space="preserve"> </w:t>
      </w:r>
      <w:proofErr w:type="gramStart"/>
      <w:r w:rsidR="00EA62A8" w:rsidRPr="00B574EB">
        <w:rPr>
          <w:rFonts w:ascii="Times New Roman" w:hAnsi="Times New Roman"/>
          <w:bCs/>
          <w:iCs/>
          <w:color w:val="000000"/>
          <w:shd w:val="clear" w:color="auto" w:fill="FFFFFF"/>
          <w:lang w:val="en"/>
        </w:rPr>
        <w:t xml:space="preserve">the </w:t>
      </w:r>
      <w:r w:rsidRPr="00B574EB">
        <w:rPr>
          <w:rFonts w:ascii="Times New Roman" w:hAnsi="Times New Roman"/>
          <w:bCs/>
          <w:iCs/>
          <w:color w:val="000000"/>
          <w:shd w:val="clear" w:color="auto" w:fill="FFFFFF"/>
          <w:lang w:val="en"/>
        </w:rPr>
        <w:t xml:space="preserve"> most</w:t>
      </w:r>
      <w:proofErr w:type="gramEnd"/>
      <w:r w:rsidRPr="00B574EB">
        <w:rPr>
          <w:rFonts w:ascii="Times New Roman" w:hAnsi="Times New Roman"/>
          <w:bCs/>
          <w:iCs/>
          <w:color w:val="000000"/>
          <w:shd w:val="clear" w:color="auto" w:fill="FFFFFF"/>
          <w:lang w:val="en"/>
        </w:rPr>
        <w:t xml:space="preserve"> common. we did not see </w:t>
      </w:r>
      <w:r w:rsidR="00EA62A8" w:rsidRPr="00B574EB">
        <w:rPr>
          <w:rFonts w:ascii="Times New Roman" w:hAnsi="Times New Roman"/>
          <w:bCs/>
          <w:iCs/>
          <w:color w:val="000000"/>
          <w:shd w:val="clear" w:color="auto" w:fill="FFFFFF"/>
          <w:lang w:val="en"/>
        </w:rPr>
        <w:t>any</w:t>
      </w:r>
      <w:r w:rsidRPr="00B574EB">
        <w:rPr>
          <w:rFonts w:ascii="Times New Roman" w:hAnsi="Times New Roman"/>
          <w:bCs/>
          <w:iCs/>
          <w:color w:val="000000"/>
          <w:shd w:val="clear" w:color="auto" w:fill="FFFFFF"/>
          <w:lang w:val="en"/>
        </w:rPr>
        <w:t xml:space="preserve"> relation between thymoma histopathology and general patient characteristics such as age and gender. However, we s</w:t>
      </w:r>
      <w:r w:rsidR="00EA62A8" w:rsidRPr="00B574EB">
        <w:rPr>
          <w:rFonts w:ascii="Times New Roman" w:hAnsi="Times New Roman"/>
          <w:bCs/>
          <w:iCs/>
          <w:color w:val="000000"/>
          <w:shd w:val="clear" w:color="auto" w:fill="FFFFFF"/>
          <w:lang w:val="en"/>
        </w:rPr>
        <w:t>aw</w:t>
      </w:r>
      <w:r w:rsidRPr="00B574EB">
        <w:rPr>
          <w:rFonts w:ascii="Times New Roman" w:hAnsi="Times New Roman"/>
          <w:bCs/>
          <w:iCs/>
          <w:color w:val="000000"/>
          <w:shd w:val="clear" w:color="auto" w:fill="FFFFFF"/>
          <w:lang w:val="en"/>
        </w:rPr>
        <w:t xml:space="preserve"> </w:t>
      </w:r>
      <w:proofErr w:type="gramStart"/>
      <w:r w:rsidRPr="00B574EB">
        <w:rPr>
          <w:rFonts w:ascii="Times New Roman" w:hAnsi="Times New Roman"/>
          <w:bCs/>
          <w:iCs/>
          <w:color w:val="000000"/>
          <w:shd w:val="clear" w:color="auto" w:fill="FFFFFF"/>
          <w:lang w:val="en"/>
        </w:rPr>
        <w:t>an</w:t>
      </w:r>
      <w:proofErr w:type="gramEnd"/>
      <w:r w:rsidRPr="00B574EB">
        <w:rPr>
          <w:rFonts w:ascii="Times New Roman" w:hAnsi="Times New Roman"/>
          <w:bCs/>
          <w:iCs/>
          <w:color w:val="000000"/>
          <w:shd w:val="clear" w:color="auto" w:fill="FFFFFF"/>
          <w:lang w:val="en"/>
        </w:rPr>
        <w:t xml:space="preserve"> </w:t>
      </w:r>
      <w:r w:rsidR="00EA62A8" w:rsidRPr="00B574EB">
        <w:rPr>
          <w:rFonts w:ascii="Times New Roman" w:hAnsi="Times New Roman"/>
          <w:bCs/>
          <w:iCs/>
          <w:color w:val="000000"/>
          <w:shd w:val="clear" w:color="auto" w:fill="FFFFFF"/>
          <w:lang w:val="en"/>
        </w:rPr>
        <w:t>rel</w:t>
      </w:r>
      <w:r w:rsidRPr="00B574EB">
        <w:rPr>
          <w:rFonts w:ascii="Times New Roman" w:hAnsi="Times New Roman"/>
          <w:bCs/>
          <w:iCs/>
          <w:color w:val="000000"/>
          <w:shd w:val="clear" w:color="auto" w:fill="FFFFFF"/>
          <w:lang w:val="en"/>
        </w:rPr>
        <w:t>ation with some characteristics of the tumor on CT scan</w:t>
      </w:r>
      <w:r w:rsidR="00EA62A8" w:rsidRPr="00B574EB">
        <w:rPr>
          <w:rFonts w:ascii="Times New Roman" w:hAnsi="Times New Roman"/>
          <w:bCs/>
          <w:iCs/>
          <w:color w:val="000000"/>
          <w:shd w:val="clear" w:color="auto" w:fill="FFFFFF"/>
          <w:lang w:val="en"/>
        </w:rPr>
        <w:t>.</w:t>
      </w:r>
      <w:r w:rsidRPr="00B574EB">
        <w:rPr>
          <w:rFonts w:ascii="Times New Roman" w:hAnsi="Times New Roman"/>
          <w:bCs/>
          <w:iCs/>
          <w:color w:val="000000"/>
          <w:shd w:val="clear" w:color="auto" w:fill="FFFFFF"/>
          <w:lang w:val="en"/>
        </w:rPr>
        <w:t xml:space="preserve"> </w:t>
      </w:r>
      <w:r w:rsidR="00EA62A8" w:rsidRPr="00B574EB">
        <w:rPr>
          <w:rFonts w:ascii="Times New Roman" w:hAnsi="Times New Roman"/>
          <w:bCs/>
          <w:iCs/>
          <w:color w:val="000000"/>
          <w:shd w:val="clear" w:color="auto" w:fill="FFFFFF"/>
          <w:lang w:val="en"/>
        </w:rPr>
        <w:t xml:space="preserve">Particularly, the tumors whose size were equal or more than 5cm got the </w:t>
      </w:r>
      <w:proofErr w:type="gramStart"/>
      <w:r w:rsidR="00EA62A8" w:rsidRPr="00B574EB">
        <w:rPr>
          <w:rFonts w:ascii="Times New Roman" w:hAnsi="Times New Roman"/>
          <w:bCs/>
          <w:iCs/>
          <w:color w:val="000000"/>
          <w:shd w:val="clear" w:color="auto" w:fill="FFFFFF"/>
          <w:lang w:val="en"/>
        </w:rPr>
        <w:t>high  risk</w:t>
      </w:r>
      <w:proofErr w:type="gramEnd"/>
      <w:r w:rsidR="00EA62A8" w:rsidRPr="00B574EB">
        <w:rPr>
          <w:rFonts w:ascii="Times New Roman" w:hAnsi="Times New Roman"/>
          <w:bCs/>
          <w:iCs/>
          <w:color w:val="000000"/>
          <w:shd w:val="clear" w:color="auto" w:fill="FFFFFF"/>
          <w:lang w:val="en"/>
        </w:rPr>
        <w:t xml:space="preserve"> malignant, especially all of cases with type B3 and thymic carcinoma belonged to tumors whose size were equal or more than 5 cm. </w:t>
      </w:r>
      <w:proofErr w:type="gramStart"/>
      <w:r w:rsidR="00EA62A8" w:rsidRPr="00B574EB">
        <w:rPr>
          <w:rFonts w:ascii="Times New Roman" w:hAnsi="Times New Roman"/>
          <w:bCs/>
          <w:iCs/>
          <w:color w:val="000000"/>
          <w:shd w:val="clear" w:color="auto" w:fill="FFFFFF"/>
          <w:lang w:val="en"/>
        </w:rPr>
        <w:t>This results</w:t>
      </w:r>
      <w:proofErr w:type="gramEnd"/>
      <w:r w:rsidR="00EA62A8" w:rsidRPr="00B574EB">
        <w:rPr>
          <w:rFonts w:ascii="Times New Roman" w:hAnsi="Times New Roman"/>
          <w:bCs/>
          <w:iCs/>
          <w:color w:val="000000"/>
          <w:shd w:val="clear" w:color="auto" w:fill="FFFFFF"/>
          <w:lang w:val="en"/>
        </w:rPr>
        <w:t xml:space="preserve"> were similar to other authors.</w:t>
      </w:r>
    </w:p>
    <w:p w14:paraId="7A111542" w14:textId="4AC877E9" w:rsidR="007D3D3F" w:rsidRPr="00B574EB" w:rsidRDefault="007D3D3F" w:rsidP="004740A0">
      <w:pPr>
        <w:shd w:val="clear" w:color="auto" w:fill="FFFFFF" w:themeFill="background1"/>
        <w:spacing w:after="0" w:line="252" w:lineRule="auto"/>
        <w:jc w:val="both"/>
        <w:rPr>
          <w:rFonts w:ascii="Times New Roman" w:hAnsi="Times New Roman"/>
          <w:b/>
          <w:i/>
          <w:color w:val="000000"/>
          <w:shd w:val="clear" w:color="auto" w:fill="FFFFFF"/>
        </w:rPr>
      </w:pPr>
      <w:r w:rsidRPr="00B574EB">
        <w:rPr>
          <w:rFonts w:ascii="Times New Roman" w:hAnsi="Times New Roman"/>
          <w:b/>
          <w:i/>
          <w:color w:val="000000"/>
          <w:shd w:val="clear" w:color="auto" w:fill="FFFFFF"/>
        </w:rPr>
        <w:t xml:space="preserve">4.1.3.3. </w:t>
      </w:r>
      <w:r w:rsidR="00E367CB" w:rsidRPr="00B574EB">
        <w:rPr>
          <w:rFonts w:ascii="Times New Roman" w:hAnsi="Times New Roman"/>
          <w:b/>
          <w:i/>
          <w:color w:val="000000"/>
          <w:shd w:val="clear" w:color="auto" w:fill="FFFFFF"/>
          <w:lang w:val="en"/>
        </w:rPr>
        <w:t>Epithelial thymic tumor</w:t>
      </w:r>
      <w:r w:rsidR="009B4AAE" w:rsidRPr="00B574EB">
        <w:rPr>
          <w:rFonts w:ascii="Times New Roman" w:hAnsi="Times New Roman"/>
          <w:b/>
          <w:i/>
          <w:color w:val="000000"/>
          <w:shd w:val="clear" w:color="auto" w:fill="FFFFFF"/>
          <w:lang w:val="en"/>
        </w:rPr>
        <w:t>s</w:t>
      </w:r>
      <w:r w:rsidRPr="00B574EB">
        <w:rPr>
          <w:rFonts w:ascii="Times New Roman" w:hAnsi="Times New Roman"/>
          <w:b/>
          <w:i/>
          <w:color w:val="000000"/>
          <w:shd w:val="clear" w:color="auto" w:fill="FFFFFF"/>
          <w:lang w:val="en"/>
        </w:rPr>
        <w:t xml:space="preserve"> stag</w:t>
      </w:r>
      <w:r w:rsidR="009B4AAE" w:rsidRPr="00B574EB">
        <w:rPr>
          <w:rFonts w:ascii="Times New Roman" w:hAnsi="Times New Roman"/>
          <w:b/>
          <w:i/>
          <w:color w:val="000000"/>
          <w:shd w:val="clear" w:color="auto" w:fill="FFFFFF"/>
          <w:lang w:val="en"/>
        </w:rPr>
        <w:t>ing</w:t>
      </w:r>
      <w:r w:rsidRPr="00B574EB">
        <w:rPr>
          <w:rFonts w:ascii="Times New Roman" w:hAnsi="Times New Roman"/>
          <w:b/>
          <w:i/>
          <w:color w:val="000000"/>
          <w:shd w:val="clear" w:color="auto" w:fill="FFFFFF"/>
          <w:lang w:val="en"/>
        </w:rPr>
        <w:t xml:space="preserve"> according to Masaoka classification</w:t>
      </w:r>
    </w:p>
    <w:p w14:paraId="46EF4B19" w14:textId="5F1A9C30" w:rsidR="007D3D3F" w:rsidRPr="00B574EB" w:rsidRDefault="007D3D3F" w:rsidP="008E3525">
      <w:pPr>
        <w:shd w:val="clear" w:color="auto" w:fill="FFFFFF" w:themeFill="background1"/>
        <w:spacing w:after="0" w:line="264" w:lineRule="auto"/>
        <w:ind w:firstLine="397"/>
        <w:jc w:val="both"/>
        <w:rPr>
          <w:rFonts w:ascii="Times New Roman" w:hAnsi="Times New Roman"/>
          <w:bCs/>
          <w:color w:val="000000"/>
          <w:shd w:val="clear" w:color="auto" w:fill="FFFFFF"/>
          <w:lang w:val="en"/>
        </w:rPr>
      </w:pPr>
      <w:r w:rsidRPr="00B574EB">
        <w:rPr>
          <w:rFonts w:ascii="Times New Roman" w:hAnsi="Times New Roman"/>
          <w:bCs/>
          <w:color w:val="000000"/>
          <w:shd w:val="clear" w:color="auto" w:fill="FFFFFF"/>
          <w:lang w:val="en"/>
        </w:rPr>
        <w:lastRenderedPageBreak/>
        <w:t>Although there are many different stage classification</w:t>
      </w:r>
      <w:r w:rsidR="00314348" w:rsidRPr="00B574EB">
        <w:rPr>
          <w:rFonts w:ascii="Times New Roman" w:hAnsi="Times New Roman"/>
          <w:bCs/>
          <w:color w:val="000000"/>
          <w:shd w:val="clear" w:color="auto" w:fill="FFFFFF"/>
          <w:lang w:val="en"/>
        </w:rPr>
        <w:t>s</w:t>
      </w:r>
      <w:r w:rsidRPr="00B574EB">
        <w:rPr>
          <w:rFonts w:ascii="Times New Roman" w:hAnsi="Times New Roman"/>
          <w:bCs/>
          <w:color w:val="000000"/>
          <w:shd w:val="clear" w:color="auto" w:fill="FFFFFF"/>
          <w:lang w:val="en"/>
        </w:rPr>
        <w:t>, the Masaoka - Koga classification is still the most commonly applied. Accordingly, our results show</w:t>
      </w:r>
      <w:r w:rsidR="00314348" w:rsidRPr="00B574EB">
        <w:rPr>
          <w:rFonts w:ascii="Times New Roman" w:hAnsi="Times New Roman"/>
          <w:bCs/>
          <w:color w:val="000000"/>
          <w:shd w:val="clear" w:color="auto" w:fill="FFFFFF"/>
          <w:lang w:val="en"/>
        </w:rPr>
        <w:t>ed</w:t>
      </w:r>
      <w:r w:rsidRPr="00B574EB">
        <w:rPr>
          <w:rFonts w:ascii="Times New Roman" w:hAnsi="Times New Roman"/>
          <w:bCs/>
          <w:color w:val="000000"/>
          <w:shd w:val="clear" w:color="auto" w:fill="FFFFFF"/>
          <w:lang w:val="en"/>
        </w:rPr>
        <w:t xml:space="preserve"> that the majority of tumors </w:t>
      </w:r>
      <w:r w:rsidR="00314348" w:rsidRPr="00B574EB">
        <w:rPr>
          <w:rFonts w:ascii="Times New Roman" w:hAnsi="Times New Roman"/>
          <w:bCs/>
          <w:color w:val="000000"/>
          <w:shd w:val="clear" w:color="auto" w:fill="FFFFFF"/>
          <w:lang w:val="en"/>
        </w:rPr>
        <w:t>(84.6</w:t>
      </w:r>
      <w:proofErr w:type="gramStart"/>
      <w:r w:rsidR="00314348" w:rsidRPr="00B574EB">
        <w:rPr>
          <w:rFonts w:ascii="Times New Roman" w:hAnsi="Times New Roman"/>
          <w:bCs/>
          <w:color w:val="000000"/>
          <w:shd w:val="clear" w:color="auto" w:fill="FFFFFF"/>
          <w:lang w:val="en"/>
        </w:rPr>
        <w:t>%)  was</w:t>
      </w:r>
      <w:proofErr w:type="gramEnd"/>
      <w:r w:rsidRPr="00B574EB">
        <w:rPr>
          <w:rFonts w:ascii="Times New Roman" w:hAnsi="Times New Roman"/>
          <w:bCs/>
          <w:color w:val="000000"/>
          <w:shd w:val="clear" w:color="auto" w:fill="FFFFFF"/>
          <w:lang w:val="en"/>
        </w:rPr>
        <w:t xml:space="preserve"> in early stages (Masaoka I and II), only 11.6% </w:t>
      </w:r>
      <w:r w:rsidR="00314348" w:rsidRPr="00B574EB">
        <w:rPr>
          <w:rFonts w:ascii="Times New Roman" w:hAnsi="Times New Roman"/>
          <w:bCs/>
          <w:color w:val="000000"/>
          <w:shd w:val="clear" w:color="auto" w:fill="FFFFFF"/>
          <w:lang w:val="en"/>
        </w:rPr>
        <w:t>was</w:t>
      </w:r>
      <w:r w:rsidRPr="00B574EB">
        <w:rPr>
          <w:rFonts w:ascii="Times New Roman" w:hAnsi="Times New Roman"/>
          <w:bCs/>
          <w:color w:val="000000"/>
          <w:shd w:val="clear" w:color="auto" w:fill="FFFFFF"/>
          <w:lang w:val="en"/>
        </w:rPr>
        <w:t xml:space="preserve"> in Masaoka III stage and there </w:t>
      </w:r>
      <w:r w:rsidR="00314348" w:rsidRPr="00B574EB">
        <w:rPr>
          <w:rFonts w:ascii="Times New Roman" w:hAnsi="Times New Roman"/>
          <w:bCs/>
          <w:color w:val="000000"/>
          <w:shd w:val="clear" w:color="auto" w:fill="FFFFFF"/>
          <w:lang w:val="en"/>
        </w:rPr>
        <w:t>was</w:t>
      </w:r>
      <w:r w:rsidRPr="00B574EB">
        <w:rPr>
          <w:rFonts w:ascii="Times New Roman" w:hAnsi="Times New Roman"/>
          <w:bCs/>
          <w:color w:val="000000"/>
          <w:shd w:val="clear" w:color="auto" w:fill="FFFFFF"/>
          <w:lang w:val="en"/>
        </w:rPr>
        <w:t xml:space="preserve"> no cases in Masaoka </w:t>
      </w:r>
      <w:proofErr w:type="spellStart"/>
      <w:r w:rsidRPr="00B574EB">
        <w:rPr>
          <w:rFonts w:ascii="Times New Roman" w:hAnsi="Times New Roman"/>
          <w:bCs/>
          <w:color w:val="000000"/>
          <w:shd w:val="clear" w:color="auto" w:fill="FFFFFF"/>
          <w:lang w:val="en"/>
        </w:rPr>
        <w:t>Masaoka</w:t>
      </w:r>
      <w:proofErr w:type="spellEnd"/>
      <w:r w:rsidRPr="00B574EB">
        <w:rPr>
          <w:rFonts w:ascii="Times New Roman" w:hAnsi="Times New Roman"/>
          <w:bCs/>
          <w:color w:val="000000"/>
          <w:shd w:val="clear" w:color="auto" w:fill="FFFFFF"/>
          <w:lang w:val="en"/>
        </w:rPr>
        <w:t xml:space="preserve"> IV. </w:t>
      </w:r>
      <w:r w:rsidR="00314348" w:rsidRPr="00B574EB">
        <w:rPr>
          <w:rFonts w:ascii="Times New Roman" w:hAnsi="Times New Roman"/>
          <w:bCs/>
          <w:color w:val="000000"/>
          <w:shd w:val="clear" w:color="auto" w:fill="FFFFFF"/>
          <w:lang w:val="en"/>
        </w:rPr>
        <w:t>Our</w:t>
      </w:r>
      <w:r w:rsidRPr="00B574EB">
        <w:rPr>
          <w:rFonts w:ascii="Times New Roman" w:hAnsi="Times New Roman"/>
          <w:bCs/>
          <w:color w:val="000000"/>
          <w:shd w:val="clear" w:color="auto" w:fill="FFFFFF"/>
          <w:lang w:val="en"/>
        </w:rPr>
        <w:t xml:space="preserve"> result </w:t>
      </w:r>
      <w:r w:rsidR="00314348" w:rsidRPr="00B574EB">
        <w:rPr>
          <w:rFonts w:ascii="Times New Roman" w:hAnsi="Times New Roman"/>
          <w:bCs/>
          <w:color w:val="000000"/>
          <w:shd w:val="clear" w:color="auto" w:fill="FFFFFF"/>
          <w:lang w:val="en"/>
        </w:rPr>
        <w:t>was</w:t>
      </w:r>
      <w:r w:rsidRPr="00B574EB">
        <w:rPr>
          <w:rFonts w:ascii="Times New Roman" w:hAnsi="Times New Roman"/>
          <w:bCs/>
          <w:color w:val="000000"/>
          <w:shd w:val="clear" w:color="auto" w:fill="FFFFFF"/>
          <w:lang w:val="en"/>
        </w:rPr>
        <w:t xml:space="preserve"> quite similar to </w:t>
      </w:r>
      <w:r w:rsidR="00314348" w:rsidRPr="00B574EB">
        <w:rPr>
          <w:rFonts w:ascii="Times New Roman" w:hAnsi="Times New Roman"/>
          <w:bCs/>
          <w:color w:val="000000"/>
          <w:shd w:val="clear" w:color="auto" w:fill="FFFFFF"/>
          <w:lang w:val="en"/>
        </w:rPr>
        <w:t>the outcomes</w:t>
      </w:r>
      <w:r w:rsidRPr="00B574EB">
        <w:rPr>
          <w:rFonts w:ascii="Times New Roman" w:hAnsi="Times New Roman"/>
          <w:bCs/>
          <w:color w:val="000000"/>
          <w:shd w:val="clear" w:color="auto" w:fill="FFFFFF"/>
          <w:lang w:val="en"/>
        </w:rPr>
        <w:t xml:space="preserve"> of Marcuse F</w:t>
      </w:r>
      <w:r w:rsidR="00314348" w:rsidRPr="00B574EB">
        <w:rPr>
          <w:rFonts w:ascii="Times New Roman" w:hAnsi="Times New Roman"/>
          <w:bCs/>
          <w:color w:val="000000"/>
          <w:shd w:val="clear" w:color="auto" w:fill="FFFFFF"/>
          <w:lang w:val="en"/>
        </w:rPr>
        <w:t>.</w:t>
      </w:r>
      <w:r w:rsidRPr="00B574EB">
        <w:rPr>
          <w:rFonts w:ascii="Times New Roman" w:hAnsi="Times New Roman"/>
          <w:bCs/>
          <w:color w:val="000000"/>
          <w:shd w:val="clear" w:color="auto" w:fill="FFFFFF"/>
          <w:lang w:val="en"/>
        </w:rPr>
        <w:t xml:space="preserve"> (2022) which found that patients in Masaoka I and II groups were 84.6%, Masaoka III and IV were 15.4%</w:t>
      </w:r>
      <w:r w:rsidR="00314348" w:rsidRPr="00B574EB">
        <w:rPr>
          <w:rFonts w:ascii="Times New Roman" w:hAnsi="Times New Roman"/>
          <w:bCs/>
          <w:color w:val="000000"/>
          <w:shd w:val="clear" w:color="auto" w:fill="FFFFFF"/>
          <w:lang w:val="en"/>
        </w:rPr>
        <w:t>,</w:t>
      </w:r>
      <w:r w:rsidRPr="00B574EB">
        <w:rPr>
          <w:rFonts w:ascii="Times New Roman" w:hAnsi="Times New Roman"/>
          <w:bCs/>
          <w:color w:val="000000"/>
          <w:shd w:val="clear" w:color="auto" w:fill="FFFFFF"/>
          <w:lang w:val="en"/>
        </w:rPr>
        <w:t xml:space="preserve"> or Huang L. (2024) </w:t>
      </w:r>
      <w:r w:rsidR="00314348" w:rsidRPr="00B574EB">
        <w:rPr>
          <w:rFonts w:ascii="Times New Roman" w:hAnsi="Times New Roman"/>
          <w:bCs/>
          <w:color w:val="000000"/>
          <w:shd w:val="clear" w:color="auto" w:fill="FFFFFF"/>
          <w:lang w:val="en"/>
        </w:rPr>
        <w:t>showed that a</w:t>
      </w:r>
      <w:r w:rsidRPr="00B574EB">
        <w:rPr>
          <w:rFonts w:ascii="Times New Roman" w:hAnsi="Times New Roman"/>
          <w:bCs/>
          <w:color w:val="000000"/>
          <w:shd w:val="clear" w:color="auto" w:fill="FFFFFF"/>
          <w:lang w:val="en"/>
        </w:rPr>
        <w:t>mong 204 patients, groups I and II accounted for 93.1%, groups III and IV accounted for 6.9%.</w:t>
      </w:r>
      <w:r w:rsidR="00314348" w:rsidRPr="00B574EB">
        <w:rPr>
          <w:rFonts w:ascii="Times New Roman" w:hAnsi="Times New Roman"/>
          <w:bCs/>
          <w:color w:val="000000"/>
          <w:shd w:val="clear" w:color="auto" w:fill="FFFFFF"/>
          <w:lang w:val="en"/>
        </w:rPr>
        <w:t xml:space="preserve"> Besides</w:t>
      </w:r>
      <w:r w:rsidRPr="00B574EB">
        <w:rPr>
          <w:rFonts w:ascii="Times New Roman" w:hAnsi="Times New Roman"/>
          <w:bCs/>
          <w:color w:val="000000"/>
          <w:shd w:val="clear" w:color="auto" w:fill="FFFFFF"/>
          <w:lang w:val="en"/>
        </w:rPr>
        <w:t>, analyzing the relationship between thymoma stage and thymoma histopathology, we found that the later the tumor stage</w:t>
      </w:r>
      <w:r w:rsidR="00314348" w:rsidRPr="00B574EB">
        <w:rPr>
          <w:rFonts w:ascii="Times New Roman" w:hAnsi="Times New Roman"/>
          <w:bCs/>
          <w:color w:val="000000"/>
          <w:shd w:val="clear" w:color="auto" w:fill="FFFFFF"/>
          <w:lang w:val="en"/>
        </w:rPr>
        <w:t xml:space="preserve"> was</w:t>
      </w:r>
      <w:r w:rsidRPr="00B574EB">
        <w:rPr>
          <w:rFonts w:ascii="Times New Roman" w:hAnsi="Times New Roman"/>
          <w:bCs/>
          <w:color w:val="000000"/>
          <w:shd w:val="clear" w:color="auto" w:fill="FFFFFF"/>
          <w:lang w:val="en"/>
        </w:rPr>
        <w:t xml:space="preserve">, the higher the </w:t>
      </w:r>
      <w:proofErr w:type="gramStart"/>
      <w:r w:rsidR="00314348" w:rsidRPr="00B574EB">
        <w:rPr>
          <w:rFonts w:ascii="Times New Roman" w:hAnsi="Times New Roman"/>
          <w:bCs/>
          <w:color w:val="000000"/>
          <w:shd w:val="clear" w:color="auto" w:fill="FFFFFF"/>
          <w:lang w:val="en"/>
        </w:rPr>
        <w:t>high risk</w:t>
      </w:r>
      <w:proofErr w:type="gramEnd"/>
      <w:r w:rsidRPr="00B574EB">
        <w:rPr>
          <w:rFonts w:ascii="Times New Roman" w:hAnsi="Times New Roman"/>
          <w:bCs/>
          <w:color w:val="000000"/>
          <w:shd w:val="clear" w:color="auto" w:fill="FFFFFF"/>
          <w:lang w:val="en"/>
        </w:rPr>
        <w:t xml:space="preserve"> malignancy</w:t>
      </w:r>
      <w:r w:rsidR="00314348" w:rsidRPr="00B574EB">
        <w:rPr>
          <w:rFonts w:ascii="Times New Roman" w:hAnsi="Times New Roman"/>
          <w:bCs/>
          <w:color w:val="000000"/>
          <w:shd w:val="clear" w:color="auto" w:fill="FFFFFF"/>
          <w:lang w:val="en"/>
        </w:rPr>
        <w:t xml:space="preserve"> was.</w:t>
      </w:r>
    </w:p>
    <w:p w14:paraId="0A37172B" w14:textId="4ECEFE13" w:rsidR="007D3D3F" w:rsidRPr="00B574EB" w:rsidRDefault="007D3D3F" w:rsidP="008E3525">
      <w:pPr>
        <w:shd w:val="clear" w:color="auto" w:fill="FFFFFF" w:themeFill="background1"/>
        <w:spacing w:after="0" w:line="264" w:lineRule="auto"/>
        <w:jc w:val="both"/>
        <w:rPr>
          <w:rFonts w:ascii="Times New Roman" w:hAnsi="Times New Roman"/>
          <w:b/>
          <w:color w:val="000000"/>
          <w:shd w:val="clear" w:color="auto" w:fill="FFFFFF"/>
          <w:lang w:val="en"/>
        </w:rPr>
      </w:pPr>
      <w:r w:rsidRPr="00B574EB">
        <w:rPr>
          <w:rFonts w:ascii="Times New Roman" w:hAnsi="Times New Roman"/>
          <w:b/>
          <w:color w:val="000000"/>
          <w:shd w:val="clear" w:color="auto" w:fill="FFFFFF"/>
          <w:lang w:val="en"/>
        </w:rPr>
        <w:t>4.2</w:t>
      </w:r>
      <w:r w:rsidR="00BD097A" w:rsidRPr="00B574EB">
        <w:rPr>
          <w:rFonts w:ascii="Times New Roman" w:hAnsi="Times New Roman"/>
          <w:b/>
          <w:color w:val="000000"/>
          <w:shd w:val="clear" w:color="auto" w:fill="FFFFFF"/>
          <w:lang w:val="en"/>
        </w:rPr>
        <w:t>.</w:t>
      </w:r>
      <w:r w:rsidRPr="00B574EB">
        <w:rPr>
          <w:rFonts w:ascii="Times New Roman" w:hAnsi="Times New Roman"/>
          <w:b/>
          <w:color w:val="000000"/>
          <w:shd w:val="clear" w:color="auto" w:fill="FFFFFF"/>
          <w:lang w:val="en"/>
        </w:rPr>
        <w:t xml:space="preserve"> THE EARLY RESULTS OF ROBOTIC ASSITED THORACOSCOPIC SURGERY FOR TREATMENT </w:t>
      </w:r>
      <w:r w:rsidR="00E367CB" w:rsidRPr="00B574EB">
        <w:rPr>
          <w:rFonts w:ascii="Times New Roman" w:hAnsi="Times New Roman"/>
          <w:b/>
          <w:color w:val="000000"/>
          <w:shd w:val="clear" w:color="auto" w:fill="FFFFFF"/>
          <w:lang w:val="en"/>
        </w:rPr>
        <w:t>EPITHELIAL THYMIC TUMOR</w:t>
      </w:r>
      <w:r w:rsidR="00480218" w:rsidRPr="00B574EB">
        <w:rPr>
          <w:rFonts w:ascii="Times New Roman" w:hAnsi="Times New Roman"/>
          <w:b/>
          <w:color w:val="000000"/>
          <w:shd w:val="clear" w:color="auto" w:fill="FFFFFF"/>
          <w:lang w:val="en"/>
        </w:rPr>
        <w:t>S</w:t>
      </w:r>
    </w:p>
    <w:p w14:paraId="0D712804" w14:textId="066AA3D7" w:rsidR="007D3D3F" w:rsidRPr="00B574EB" w:rsidRDefault="007D3D3F" w:rsidP="008E3525">
      <w:pPr>
        <w:shd w:val="clear" w:color="auto" w:fill="FFFFFF" w:themeFill="background1"/>
        <w:spacing w:after="0" w:line="264" w:lineRule="auto"/>
        <w:jc w:val="both"/>
        <w:rPr>
          <w:rFonts w:ascii="Times New Roman" w:hAnsi="Times New Roman"/>
          <w:b/>
          <w:color w:val="000000"/>
          <w:shd w:val="clear" w:color="auto" w:fill="FFFFFF"/>
        </w:rPr>
      </w:pPr>
      <w:r w:rsidRPr="00B574EB">
        <w:rPr>
          <w:rFonts w:ascii="Times New Roman" w:hAnsi="Times New Roman"/>
          <w:b/>
          <w:color w:val="000000"/>
          <w:shd w:val="clear" w:color="auto" w:fill="FFFFFF"/>
          <w:lang w:val="en"/>
        </w:rPr>
        <w:t xml:space="preserve">4.2.1. Some features of robotic assisted thoracoscopic surgery for treatment of </w:t>
      </w:r>
      <w:r w:rsidR="00E367CB" w:rsidRPr="00B574EB">
        <w:rPr>
          <w:rFonts w:ascii="Times New Roman" w:hAnsi="Times New Roman"/>
          <w:b/>
          <w:color w:val="000000"/>
          <w:shd w:val="clear" w:color="auto" w:fill="FFFFFF"/>
          <w:lang w:val="en"/>
        </w:rPr>
        <w:t>epithelial thymic tumor</w:t>
      </w:r>
      <w:r w:rsidR="00480218" w:rsidRPr="00B574EB">
        <w:rPr>
          <w:rFonts w:ascii="Times New Roman" w:hAnsi="Times New Roman"/>
          <w:b/>
          <w:color w:val="000000"/>
          <w:shd w:val="clear" w:color="auto" w:fill="FFFFFF"/>
          <w:lang w:val="en"/>
        </w:rPr>
        <w:t>s</w:t>
      </w:r>
    </w:p>
    <w:p w14:paraId="3340EE71" w14:textId="7E681EB2" w:rsidR="007D3D3F" w:rsidRPr="00B574EB" w:rsidRDefault="007D3D3F" w:rsidP="008E3525">
      <w:pPr>
        <w:shd w:val="clear" w:color="auto" w:fill="FFFFFF" w:themeFill="background1"/>
        <w:spacing w:after="0" w:line="264" w:lineRule="auto"/>
        <w:jc w:val="both"/>
        <w:rPr>
          <w:rFonts w:ascii="Times New Roman" w:hAnsi="Times New Roman"/>
          <w:b/>
          <w:i/>
          <w:iCs/>
          <w:color w:val="000000"/>
          <w:shd w:val="clear" w:color="auto" w:fill="FFFFFF"/>
        </w:rPr>
      </w:pPr>
      <w:r w:rsidRPr="00B574EB">
        <w:rPr>
          <w:rFonts w:ascii="Times New Roman" w:hAnsi="Times New Roman"/>
          <w:b/>
          <w:i/>
          <w:iCs/>
          <w:color w:val="000000"/>
          <w:shd w:val="clear" w:color="auto" w:fill="FFFFFF"/>
        </w:rPr>
        <w:t xml:space="preserve">4.2.1.1. </w:t>
      </w:r>
      <w:r w:rsidR="00EE7A38" w:rsidRPr="00B574EB">
        <w:rPr>
          <w:rFonts w:ascii="Times New Roman" w:hAnsi="Times New Roman"/>
          <w:b/>
          <w:i/>
          <w:iCs/>
          <w:color w:val="000000"/>
          <w:shd w:val="clear" w:color="auto" w:fill="FFFFFF"/>
        </w:rPr>
        <w:t xml:space="preserve">The </w:t>
      </w:r>
      <w:r w:rsidRPr="00B574EB">
        <w:rPr>
          <w:rFonts w:ascii="Times New Roman" w:hAnsi="Times New Roman"/>
          <w:b/>
          <w:i/>
          <w:iCs/>
          <w:color w:val="000000"/>
          <w:shd w:val="clear" w:color="auto" w:fill="FFFFFF"/>
        </w:rPr>
        <w:t>Approach</w:t>
      </w:r>
    </w:p>
    <w:p w14:paraId="568B4395" w14:textId="202A754E" w:rsidR="007D3D3F" w:rsidRPr="00B574EB" w:rsidRDefault="007D3D3F" w:rsidP="008E3525">
      <w:pPr>
        <w:shd w:val="clear" w:color="auto" w:fill="FFFFFF" w:themeFill="background1"/>
        <w:spacing w:after="0" w:line="264" w:lineRule="auto"/>
        <w:ind w:firstLine="397"/>
        <w:jc w:val="both"/>
        <w:rPr>
          <w:rFonts w:ascii="Times New Roman" w:hAnsi="Times New Roman"/>
          <w:bCs/>
          <w:color w:val="000000"/>
          <w:shd w:val="clear" w:color="auto" w:fill="FFFFFF"/>
          <w:lang w:val="en"/>
        </w:rPr>
      </w:pPr>
      <w:r w:rsidRPr="00B574EB">
        <w:rPr>
          <w:rFonts w:ascii="Times New Roman" w:hAnsi="Times New Roman"/>
          <w:bCs/>
          <w:color w:val="000000"/>
          <w:shd w:val="clear" w:color="auto" w:fill="FFFFFF"/>
          <w:lang w:val="en"/>
        </w:rPr>
        <w:t xml:space="preserve">Choosing the approach in thymoma surgery </w:t>
      </w:r>
      <w:r w:rsidR="00EE7A38" w:rsidRPr="00B574EB">
        <w:rPr>
          <w:rFonts w:ascii="Times New Roman" w:hAnsi="Times New Roman"/>
          <w:bCs/>
          <w:color w:val="000000"/>
          <w:shd w:val="clear" w:color="auto" w:fill="FFFFFF"/>
          <w:lang w:val="en"/>
        </w:rPr>
        <w:t>play</w:t>
      </w:r>
      <w:r w:rsidRPr="00B574EB">
        <w:rPr>
          <w:rFonts w:ascii="Times New Roman" w:hAnsi="Times New Roman"/>
          <w:bCs/>
          <w:color w:val="000000"/>
          <w:shd w:val="clear" w:color="auto" w:fill="FFFFFF"/>
          <w:lang w:val="en"/>
        </w:rPr>
        <w:t xml:space="preserve"> an important </w:t>
      </w:r>
      <w:r w:rsidR="00EE7A38" w:rsidRPr="00B574EB">
        <w:rPr>
          <w:rFonts w:ascii="Times New Roman" w:hAnsi="Times New Roman"/>
          <w:bCs/>
          <w:color w:val="000000"/>
          <w:shd w:val="clear" w:color="auto" w:fill="FFFFFF"/>
          <w:lang w:val="en"/>
        </w:rPr>
        <w:t>role</w:t>
      </w:r>
      <w:r w:rsidRPr="00B574EB">
        <w:rPr>
          <w:rFonts w:ascii="Times New Roman" w:hAnsi="Times New Roman"/>
          <w:bCs/>
          <w:color w:val="000000"/>
          <w:shd w:val="clear" w:color="auto" w:fill="FFFFFF"/>
          <w:lang w:val="en"/>
        </w:rPr>
        <w:t xml:space="preserve"> on surgical outcomes, including complete tumor removal and minimizing complications. Up to now, most authors still choose the approach based on the tumor location determined on </w:t>
      </w:r>
      <w:r w:rsidR="00EE7A38" w:rsidRPr="00B574EB">
        <w:rPr>
          <w:rFonts w:ascii="Times New Roman" w:hAnsi="Times New Roman"/>
          <w:bCs/>
          <w:color w:val="000000"/>
          <w:shd w:val="clear" w:color="auto" w:fill="FFFFFF"/>
          <w:lang w:val="en"/>
        </w:rPr>
        <w:t>CT s</w:t>
      </w:r>
      <w:r w:rsidR="00774E2D" w:rsidRPr="00B574EB">
        <w:rPr>
          <w:rFonts w:ascii="Times New Roman" w:hAnsi="Times New Roman"/>
          <w:bCs/>
          <w:color w:val="000000"/>
          <w:shd w:val="clear" w:color="auto" w:fill="FFFFFF"/>
          <w:lang w:val="en"/>
        </w:rPr>
        <w:t xml:space="preserve">cans; however, Europe authors tend to choose the lateral chest and Asian authors tend to </w:t>
      </w:r>
      <w:proofErr w:type="spellStart"/>
      <w:r w:rsidR="00774E2D" w:rsidRPr="00B574EB">
        <w:rPr>
          <w:rFonts w:ascii="Times New Roman" w:hAnsi="Times New Roman"/>
          <w:bCs/>
          <w:color w:val="000000"/>
          <w:shd w:val="clear" w:color="auto" w:fill="FFFFFF"/>
          <w:lang w:val="en"/>
        </w:rPr>
        <w:t>chose</w:t>
      </w:r>
      <w:proofErr w:type="spellEnd"/>
      <w:r w:rsidR="00774E2D" w:rsidRPr="00B574EB">
        <w:rPr>
          <w:rFonts w:ascii="Times New Roman" w:hAnsi="Times New Roman"/>
          <w:bCs/>
          <w:color w:val="000000"/>
          <w:shd w:val="clear" w:color="auto" w:fill="FFFFFF"/>
          <w:lang w:val="en"/>
        </w:rPr>
        <w:t xml:space="preserve"> sub</w:t>
      </w:r>
      <w:r w:rsidR="00B87FD8" w:rsidRPr="00B574EB">
        <w:rPr>
          <w:rFonts w:ascii="Times New Roman" w:hAnsi="Times New Roman"/>
          <w:bCs/>
          <w:color w:val="000000"/>
          <w:shd w:val="clear" w:color="auto" w:fill="FFFFFF"/>
          <w:lang w:val="en"/>
        </w:rPr>
        <w:t>x</w:t>
      </w:r>
      <w:r w:rsidR="00774E2D" w:rsidRPr="00B574EB">
        <w:rPr>
          <w:rFonts w:ascii="Times New Roman" w:hAnsi="Times New Roman"/>
          <w:bCs/>
          <w:color w:val="000000"/>
          <w:shd w:val="clear" w:color="auto" w:fill="FFFFFF"/>
          <w:lang w:val="en"/>
        </w:rPr>
        <w:t>iphoid approach.</w:t>
      </w:r>
      <w:r w:rsidRPr="00B574EB">
        <w:rPr>
          <w:rFonts w:ascii="Times New Roman" w:hAnsi="Times New Roman"/>
          <w:bCs/>
          <w:color w:val="000000"/>
          <w:shd w:val="clear" w:color="auto" w:fill="FFFFFF"/>
          <w:lang w:val="en"/>
        </w:rPr>
        <w:t xml:space="preserve"> </w:t>
      </w:r>
      <w:r w:rsidR="00774E2D" w:rsidRPr="00B574EB">
        <w:rPr>
          <w:rFonts w:ascii="Times New Roman" w:hAnsi="Times New Roman"/>
          <w:bCs/>
          <w:color w:val="000000"/>
          <w:shd w:val="clear" w:color="auto" w:fill="FFFFFF"/>
          <w:lang w:val="en"/>
        </w:rPr>
        <w:t>In our</w:t>
      </w:r>
      <w:r w:rsidRPr="00B574EB">
        <w:rPr>
          <w:rFonts w:ascii="Times New Roman" w:hAnsi="Times New Roman"/>
          <w:bCs/>
          <w:color w:val="000000"/>
          <w:shd w:val="clear" w:color="auto" w:fill="FFFFFF"/>
          <w:lang w:val="en"/>
        </w:rPr>
        <w:t xml:space="preserve"> study, we approached through </w:t>
      </w:r>
      <w:r w:rsidR="00EE7A38" w:rsidRPr="00B574EB">
        <w:rPr>
          <w:rFonts w:ascii="Times New Roman" w:hAnsi="Times New Roman"/>
          <w:bCs/>
          <w:color w:val="000000"/>
          <w:shd w:val="clear" w:color="auto" w:fill="FFFFFF"/>
          <w:lang w:val="en"/>
        </w:rPr>
        <w:t>three</w:t>
      </w:r>
      <w:r w:rsidRPr="00B574EB">
        <w:rPr>
          <w:rFonts w:ascii="Times New Roman" w:hAnsi="Times New Roman"/>
          <w:bCs/>
          <w:color w:val="000000"/>
          <w:shd w:val="clear" w:color="auto" w:fill="FFFFFF"/>
          <w:lang w:val="en"/>
        </w:rPr>
        <w:t xml:space="preserve"> routes: </w:t>
      </w:r>
      <w:r w:rsidR="00EE7A38" w:rsidRPr="00B574EB">
        <w:rPr>
          <w:rFonts w:ascii="Times New Roman" w:hAnsi="Times New Roman"/>
          <w:bCs/>
          <w:color w:val="000000"/>
          <w:shd w:val="clear" w:color="auto" w:fill="FFFFFF"/>
          <w:lang w:val="en"/>
        </w:rPr>
        <w:t xml:space="preserve">the </w:t>
      </w:r>
      <w:r w:rsidRPr="00B574EB">
        <w:rPr>
          <w:rFonts w:ascii="Times New Roman" w:hAnsi="Times New Roman"/>
          <w:bCs/>
          <w:color w:val="000000"/>
          <w:shd w:val="clear" w:color="auto" w:fill="FFFFFF"/>
          <w:lang w:val="en"/>
        </w:rPr>
        <w:t xml:space="preserve">right </w:t>
      </w:r>
      <w:r w:rsidR="00EE7A38" w:rsidRPr="00B574EB">
        <w:rPr>
          <w:rFonts w:ascii="Times New Roman" w:hAnsi="Times New Roman"/>
          <w:bCs/>
          <w:color w:val="000000"/>
          <w:shd w:val="clear" w:color="auto" w:fill="FFFFFF"/>
          <w:lang w:val="en"/>
        </w:rPr>
        <w:t>side</w:t>
      </w:r>
      <w:r w:rsidRPr="00B574EB">
        <w:rPr>
          <w:rFonts w:ascii="Times New Roman" w:hAnsi="Times New Roman"/>
          <w:bCs/>
          <w:color w:val="000000"/>
          <w:shd w:val="clear" w:color="auto" w:fill="FFFFFF"/>
          <w:lang w:val="en"/>
        </w:rPr>
        <w:t xml:space="preserve">, </w:t>
      </w:r>
      <w:r w:rsidR="00EE7A38" w:rsidRPr="00B574EB">
        <w:rPr>
          <w:rFonts w:ascii="Times New Roman" w:hAnsi="Times New Roman"/>
          <w:bCs/>
          <w:color w:val="000000"/>
          <w:shd w:val="clear" w:color="auto" w:fill="FFFFFF"/>
          <w:lang w:val="en"/>
        </w:rPr>
        <w:t xml:space="preserve">the </w:t>
      </w:r>
      <w:r w:rsidRPr="00B574EB">
        <w:rPr>
          <w:rFonts w:ascii="Times New Roman" w:hAnsi="Times New Roman"/>
          <w:bCs/>
          <w:color w:val="000000"/>
          <w:shd w:val="clear" w:color="auto" w:fill="FFFFFF"/>
          <w:lang w:val="en"/>
        </w:rPr>
        <w:t xml:space="preserve">left </w:t>
      </w:r>
      <w:r w:rsidR="00EE7A38" w:rsidRPr="00B574EB">
        <w:rPr>
          <w:rFonts w:ascii="Times New Roman" w:hAnsi="Times New Roman"/>
          <w:bCs/>
          <w:color w:val="000000"/>
          <w:shd w:val="clear" w:color="auto" w:fill="FFFFFF"/>
          <w:lang w:val="en"/>
        </w:rPr>
        <w:t>side</w:t>
      </w:r>
      <w:r w:rsidRPr="00B574EB">
        <w:rPr>
          <w:rFonts w:ascii="Times New Roman" w:hAnsi="Times New Roman"/>
          <w:bCs/>
          <w:color w:val="000000"/>
          <w:shd w:val="clear" w:color="auto" w:fill="FFFFFF"/>
          <w:lang w:val="en"/>
        </w:rPr>
        <w:t xml:space="preserve">, and </w:t>
      </w:r>
      <w:r w:rsidR="00EE7A38" w:rsidRPr="00B574EB">
        <w:rPr>
          <w:rFonts w:ascii="Times New Roman" w:hAnsi="Times New Roman"/>
          <w:bCs/>
          <w:color w:val="000000"/>
          <w:shd w:val="clear" w:color="auto" w:fill="FFFFFF"/>
          <w:lang w:val="en"/>
        </w:rPr>
        <w:t>the sub</w:t>
      </w:r>
      <w:r w:rsidR="00B87FD8" w:rsidRPr="00B574EB">
        <w:rPr>
          <w:rFonts w:ascii="Times New Roman" w:hAnsi="Times New Roman"/>
          <w:bCs/>
          <w:color w:val="000000"/>
          <w:shd w:val="clear" w:color="auto" w:fill="FFFFFF"/>
          <w:lang w:val="en"/>
        </w:rPr>
        <w:t>x</w:t>
      </w:r>
      <w:r w:rsidR="00EE7A38" w:rsidRPr="00B574EB">
        <w:rPr>
          <w:rFonts w:ascii="Times New Roman" w:hAnsi="Times New Roman"/>
          <w:bCs/>
          <w:color w:val="000000"/>
          <w:shd w:val="clear" w:color="auto" w:fill="FFFFFF"/>
          <w:lang w:val="en"/>
        </w:rPr>
        <w:t>iphoid</w:t>
      </w:r>
      <w:r w:rsidRPr="00B574EB">
        <w:rPr>
          <w:rFonts w:ascii="Times New Roman" w:hAnsi="Times New Roman"/>
          <w:bCs/>
          <w:color w:val="000000"/>
          <w:shd w:val="clear" w:color="auto" w:fill="FFFFFF"/>
          <w:lang w:val="en"/>
        </w:rPr>
        <w:t xml:space="preserve">. The proportion of patients approached through the </w:t>
      </w:r>
      <w:r w:rsidR="00EE7A38" w:rsidRPr="00B574EB">
        <w:rPr>
          <w:rFonts w:ascii="Times New Roman" w:hAnsi="Times New Roman"/>
          <w:bCs/>
          <w:color w:val="000000"/>
          <w:shd w:val="clear" w:color="auto" w:fill="FFFFFF"/>
          <w:lang w:val="en"/>
        </w:rPr>
        <w:t>sub</w:t>
      </w:r>
      <w:r w:rsidR="00683F17" w:rsidRPr="00B574EB">
        <w:rPr>
          <w:rFonts w:ascii="Times New Roman" w:hAnsi="Times New Roman"/>
          <w:bCs/>
          <w:color w:val="000000"/>
          <w:shd w:val="clear" w:color="auto" w:fill="FFFFFF"/>
          <w:lang w:val="en"/>
        </w:rPr>
        <w:t>x</w:t>
      </w:r>
      <w:r w:rsidR="00EE7A38" w:rsidRPr="00B574EB">
        <w:rPr>
          <w:rFonts w:ascii="Times New Roman" w:hAnsi="Times New Roman"/>
          <w:bCs/>
          <w:color w:val="000000"/>
          <w:shd w:val="clear" w:color="auto" w:fill="FFFFFF"/>
          <w:lang w:val="en"/>
        </w:rPr>
        <w:t>iphoid</w:t>
      </w:r>
      <w:r w:rsidRPr="00B574EB">
        <w:rPr>
          <w:rFonts w:ascii="Times New Roman" w:hAnsi="Times New Roman"/>
          <w:bCs/>
          <w:color w:val="000000"/>
          <w:shd w:val="clear" w:color="auto" w:fill="FFFFFF"/>
          <w:lang w:val="en"/>
        </w:rPr>
        <w:t xml:space="preserve"> was higher (58.5%)</w:t>
      </w:r>
      <w:r w:rsidR="00EE7A38" w:rsidRPr="00B574EB">
        <w:rPr>
          <w:rFonts w:ascii="Times New Roman" w:hAnsi="Times New Roman"/>
          <w:bCs/>
          <w:color w:val="000000"/>
          <w:shd w:val="clear" w:color="auto" w:fill="FFFFFF"/>
          <w:lang w:val="en"/>
        </w:rPr>
        <w:t xml:space="preserve"> because the majority of tumor </w:t>
      </w:r>
      <w:proofErr w:type="spellStart"/>
      <w:r w:rsidR="00EE7A38" w:rsidRPr="00B574EB">
        <w:rPr>
          <w:rFonts w:ascii="Times New Roman" w:hAnsi="Times New Roman"/>
          <w:bCs/>
          <w:color w:val="000000"/>
          <w:shd w:val="clear" w:color="auto" w:fill="FFFFFF"/>
          <w:lang w:val="en"/>
        </w:rPr>
        <w:t>loctated</w:t>
      </w:r>
      <w:proofErr w:type="spellEnd"/>
      <w:r w:rsidR="00EE7A38" w:rsidRPr="00B574EB">
        <w:rPr>
          <w:rFonts w:ascii="Times New Roman" w:hAnsi="Times New Roman"/>
          <w:bCs/>
          <w:color w:val="000000"/>
          <w:shd w:val="clear" w:color="auto" w:fill="FFFFFF"/>
          <w:lang w:val="en"/>
        </w:rPr>
        <w:t xml:space="preserve"> at the center.</w:t>
      </w:r>
      <w:r w:rsidR="00774E2D" w:rsidRPr="00B574EB">
        <w:rPr>
          <w:rFonts w:ascii="Times New Roman" w:hAnsi="Times New Roman"/>
          <w:bCs/>
          <w:color w:val="000000"/>
          <w:shd w:val="clear" w:color="auto" w:fill="FFFFFF"/>
          <w:lang w:val="en"/>
        </w:rPr>
        <w:t xml:space="preserve"> Our experiences showed that the left side is more radical compare to the right side, but the sub</w:t>
      </w:r>
      <w:r w:rsidR="00195D91" w:rsidRPr="00B574EB">
        <w:rPr>
          <w:rFonts w:ascii="Times New Roman" w:hAnsi="Times New Roman"/>
          <w:bCs/>
          <w:color w:val="000000"/>
          <w:shd w:val="clear" w:color="auto" w:fill="FFFFFF"/>
          <w:lang w:val="en"/>
        </w:rPr>
        <w:t>x</w:t>
      </w:r>
      <w:r w:rsidR="00774E2D" w:rsidRPr="00B574EB">
        <w:rPr>
          <w:rFonts w:ascii="Times New Roman" w:hAnsi="Times New Roman"/>
          <w:bCs/>
          <w:color w:val="000000"/>
          <w:shd w:val="clear" w:color="auto" w:fill="FFFFFF"/>
          <w:lang w:val="en"/>
        </w:rPr>
        <w:t>iphoid is still the most radical and safe.</w:t>
      </w:r>
    </w:p>
    <w:p w14:paraId="59862109" w14:textId="18079E6D" w:rsidR="00774E2D" w:rsidRPr="00B574EB" w:rsidRDefault="00774E2D" w:rsidP="008E3525">
      <w:pPr>
        <w:shd w:val="clear" w:color="auto" w:fill="FFFFFF" w:themeFill="background1"/>
        <w:spacing w:after="0" w:line="264" w:lineRule="auto"/>
        <w:jc w:val="both"/>
        <w:rPr>
          <w:rFonts w:ascii="Times New Roman" w:hAnsi="Times New Roman"/>
          <w:b/>
          <w:i/>
          <w:iCs/>
          <w:color w:val="000000"/>
          <w:shd w:val="clear" w:color="auto" w:fill="FFFFFF"/>
          <w:lang w:val="en"/>
        </w:rPr>
      </w:pPr>
      <w:r w:rsidRPr="00B574EB">
        <w:rPr>
          <w:rFonts w:ascii="Times New Roman" w:hAnsi="Times New Roman"/>
          <w:b/>
          <w:i/>
          <w:iCs/>
          <w:color w:val="000000"/>
          <w:shd w:val="clear" w:color="auto" w:fill="FFFFFF"/>
          <w:lang w:val="en"/>
        </w:rPr>
        <w:t>4.2.1.2. The docking time</w:t>
      </w:r>
    </w:p>
    <w:p w14:paraId="76A09773" w14:textId="657326DA" w:rsidR="00774E2D" w:rsidRPr="00B574EB" w:rsidRDefault="00505E74" w:rsidP="008E3525">
      <w:pPr>
        <w:shd w:val="clear" w:color="auto" w:fill="FFFFFF" w:themeFill="background1"/>
        <w:spacing w:after="0" w:line="259" w:lineRule="auto"/>
        <w:ind w:firstLine="397"/>
        <w:jc w:val="both"/>
        <w:rPr>
          <w:rFonts w:ascii="Times New Roman" w:hAnsi="Times New Roman"/>
          <w:bCs/>
          <w:color w:val="000000"/>
          <w:shd w:val="clear" w:color="auto" w:fill="FFFFFF"/>
          <w:lang w:val="en"/>
        </w:rPr>
      </w:pPr>
      <w:r w:rsidRPr="00B574EB">
        <w:rPr>
          <w:rFonts w:ascii="Times New Roman" w:hAnsi="Times New Roman"/>
          <w:bCs/>
          <w:color w:val="000000"/>
          <w:shd w:val="clear" w:color="auto" w:fill="FFFFFF"/>
          <w:lang w:val="en"/>
        </w:rPr>
        <w:t>The docking time is a vital factor, which condenses surgical time, make conv</w:t>
      </w:r>
      <w:r w:rsidR="00195D91" w:rsidRPr="00B574EB">
        <w:rPr>
          <w:rFonts w:ascii="Times New Roman" w:hAnsi="Times New Roman"/>
          <w:bCs/>
          <w:color w:val="000000"/>
          <w:shd w:val="clear" w:color="auto" w:fill="FFFFFF"/>
          <w:lang w:val="en"/>
        </w:rPr>
        <w:t>e</w:t>
      </w:r>
      <w:r w:rsidRPr="00B574EB">
        <w:rPr>
          <w:rFonts w:ascii="Times New Roman" w:hAnsi="Times New Roman"/>
          <w:bCs/>
          <w:color w:val="000000"/>
          <w:shd w:val="clear" w:color="auto" w:fill="FFFFFF"/>
          <w:lang w:val="en"/>
        </w:rPr>
        <w:t xml:space="preserve">nient position for robotic arms within operation. Besides, it is also necessary if we have to convert to open surgery because of </w:t>
      </w:r>
      <w:r w:rsidRPr="00B574EB">
        <w:rPr>
          <w:rFonts w:ascii="Times New Roman" w:hAnsi="Times New Roman"/>
          <w:bCs/>
          <w:color w:val="000000"/>
          <w:shd w:val="clear" w:color="auto" w:fill="FFFFFF"/>
          <w:lang w:val="en"/>
        </w:rPr>
        <w:lastRenderedPageBreak/>
        <w:t xml:space="preserve">shorting dismantle and preparing for open surgery. Compared to other authors, our result was longer than that of Mussi A. Maybe it is because it was only responsible by surgeon </w:t>
      </w:r>
      <w:proofErr w:type="spellStart"/>
      <w:r w:rsidRPr="00B574EB">
        <w:rPr>
          <w:rFonts w:ascii="Times New Roman" w:hAnsi="Times New Roman"/>
          <w:bCs/>
          <w:color w:val="000000"/>
          <w:shd w:val="clear" w:color="auto" w:fill="FFFFFF"/>
          <w:lang w:val="en"/>
        </w:rPr>
        <w:t>assisstant</w:t>
      </w:r>
      <w:proofErr w:type="spellEnd"/>
      <w:r w:rsidRPr="00B574EB">
        <w:rPr>
          <w:rFonts w:ascii="Times New Roman" w:hAnsi="Times New Roman"/>
          <w:bCs/>
          <w:color w:val="000000"/>
          <w:shd w:val="clear" w:color="auto" w:fill="FFFFFF"/>
          <w:lang w:val="en"/>
        </w:rPr>
        <w:t>. However, if both surgeon and assistant do it together, the time will be shorter from 5 to 7 minutes.</w:t>
      </w:r>
    </w:p>
    <w:p w14:paraId="68B7DAA9" w14:textId="5B6E74C7" w:rsidR="00505E74" w:rsidRPr="00B574EB" w:rsidRDefault="00505E74" w:rsidP="008E3525">
      <w:pPr>
        <w:shd w:val="clear" w:color="auto" w:fill="FFFFFF" w:themeFill="background1"/>
        <w:spacing w:after="0" w:line="259" w:lineRule="auto"/>
        <w:jc w:val="both"/>
        <w:rPr>
          <w:rFonts w:ascii="Times New Roman" w:hAnsi="Times New Roman"/>
          <w:b/>
          <w:i/>
          <w:iCs/>
          <w:color w:val="000000"/>
          <w:shd w:val="clear" w:color="auto" w:fill="FFFFFF"/>
          <w:lang w:val="en"/>
        </w:rPr>
      </w:pPr>
      <w:r w:rsidRPr="00B574EB">
        <w:rPr>
          <w:rFonts w:ascii="Times New Roman" w:hAnsi="Times New Roman"/>
          <w:b/>
          <w:i/>
          <w:iCs/>
          <w:color w:val="000000"/>
          <w:shd w:val="clear" w:color="auto" w:fill="FFFFFF"/>
          <w:lang w:val="en"/>
        </w:rPr>
        <w:t xml:space="preserve">4.2.1.3. The </w:t>
      </w:r>
      <w:proofErr w:type="spellStart"/>
      <w:r w:rsidRPr="00B574EB">
        <w:rPr>
          <w:rFonts w:ascii="Times New Roman" w:hAnsi="Times New Roman"/>
          <w:b/>
          <w:i/>
          <w:iCs/>
          <w:color w:val="000000"/>
          <w:shd w:val="clear" w:color="auto" w:fill="FFFFFF"/>
          <w:lang w:val="en"/>
        </w:rPr>
        <w:t>sugical</w:t>
      </w:r>
      <w:proofErr w:type="spellEnd"/>
      <w:r w:rsidRPr="00B574EB">
        <w:rPr>
          <w:rFonts w:ascii="Times New Roman" w:hAnsi="Times New Roman"/>
          <w:b/>
          <w:i/>
          <w:iCs/>
          <w:color w:val="000000"/>
          <w:shd w:val="clear" w:color="auto" w:fill="FFFFFF"/>
          <w:lang w:val="en"/>
        </w:rPr>
        <w:t xml:space="preserve"> </w:t>
      </w:r>
      <w:r w:rsidR="00850FCB" w:rsidRPr="00B574EB">
        <w:rPr>
          <w:rFonts w:ascii="Times New Roman" w:hAnsi="Times New Roman"/>
          <w:b/>
          <w:i/>
          <w:iCs/>
          <w:color w:val="000000"/>
          <w:shd w:val="clear" w:color="auto" w:fill="FFFFFF"/>
          <w:lang w:val="en"/>
        </w:rPr>
        <w:t>instruments</w:t>
      </w:r>
    </w:p>
    <w:p w14:paraId="7430F730" w14:textId="3314EC26" w:rsidR="00505E74" w:rsidRPr="00B574EB" w:rsidRDefault="00505E74" w:rsidP="008E3525">
      <w:pPr>
        <w:shd w:val="clear" w:color="auto" w:fill="FFFFFF" w:themeFill="background1"/>
        <w:spacing w:after="0" w:line="259" w:lineRule="auto"/>
        <w:ind w:firstLine="397"/>
        <w:jc w:val="both"/>
        <w:rPr>
          <w:rFonts w:ascii="Times New Roman" w:hAnsi="Times New Roman"/>
          <w:bCs/>
          <w:color w:val="000000"/>
          <w:shd w:val="clear" w:color="auto" w:fill="FFFFFF"/>
        </w:rPr>
      </w:pPr>
      <w:proofErr w:type="spellStart"/>
      <w:r w:rsidRPr="00B574EB">
        <w:rPr>
          <w:rFonts w:ascii="Times New Roman" w:hAnsi="Times New Roman"/>
          <w:bCs/>
          <w:color w:val="000000"/>
          <w:shd w:val="clear" w:color="auto" w:fill="FFFFFF"/>
          <w:lang w:val="en"/>
        </w:rPr>
        <w:t>Prograsp</w:t>
      </w:r>
      <w:proofErr w:type="spellEnd"/>
      <w:r w:rsidRPr="00B574EB">
        <w:rPr>
          <w:rFonts w:ascii="Times New Roman" w:hAnsi="Times New Roman"/>
          <w:bCs/>
          <w:color w:val="000000"/>
          <w:shd w:val="clear" w:color="auto" w:fill="FFFFFF"/>
          <w:lang w:val="en"/>
        </w:rPr>
        <w:t xml:space="preserve"> and </w:t>
      </w:r>
      <w:proofErr w:type="spellStart"/>
      <w:r w:rsidRPr="00B574EB">
        <w:rPr>
          <w:rFonts w:ascii="Times New Roman" w:hAnsi="Times New Roman"/>
          <w:bCs/>
          <w:color w:val="000000"/>
          <w:shd w:val="clear" w:color="auto" w:fill="FFFFFF"/>
          <w:lang w:val="en"/>
        </w:rPr>
        <w:t>untrasound</w:t>
      </w:r>
      <w:proofErr w:type="spellEnd"/>
      <w:r w:rsidRPr="00B574EB">
        <w:rPr>
          <w:rFonts w:ascii="Times New Roman" w:hAnsi="Times New Roman"/>
          <w:bCs/>
          <w:color w:val="000000"/>
          <w:shd w:val="clear" w:color="auto" w:fill="FFFFFF"/>
          <w:lang w:val="en"/>
        </w:rPr>
        <w:t xml:space="preserve"> </w:t>
      </w:r>
      <w:r w:rsidR="006C5AA4" w:rsidRPr="00B574EB">
        <w:rPr>
          <w:rFonts w:ascii="Times New Roman" w:hAnsi="Times New Roman"/>
          <w:bCs/>
          <w:color w:val="000000"/>
          <w:shd w:val="clear" w:color="auto" w:fill="FFFFFF"/>
        </w:rPr>
        <w:t>scalpel</w:t>
      </w:r>
      <w:r w:rsidRPr="00B574EB">
        <w:rPr>
          <w:rFonts w:ascii="Times New Roman" w:hAnsi="Times New Roman"/>
          <w:bCs/>
          <w:color w:val="000000"/>
          <w:shd w:val="clear" w:color="auto" w:fill="FFFFFF"/>
          <w:lang w:val="en"/>
        </w:rPr>
        <w:t xml:space="preserve"> are the two conv</w:t>
      </w:r>
      <w:r w:rsidR="006C5AA4" w:rsidRPr="00B574EB">
        <w:rPr>
          <w:rFonts w:ascii="Times New Roman" w:hAnsi="Times New Roman"/>
          <w:bCs/>
          <w:color w:val="000000"/>
          <w:shd w:val="clear" w:color="auto" w:fill="FFFFFF"/>
          <w:lang w:val="en"/>
        </w:rPr>
        <w:t>e</w:t>
      </w:r>
      <w:r w:rsidRPr="00B574EB">
        <w:rPr>
          <w:rFonts w:ascii="Times New Roman" w:hAnsi="Times New Roman"/>
          <w:bCs/>
          <w:color w:val="000000"/>
          <w:shd w:val="clear" w:color="auto" w:fill="FFFFFF"/>
          <w:lang w:val="en"/>
        </w:rPr>
        <w:t xml:space="preserve">nient facilities compare to others in Cho Ray hospital, which showed that </w:t>
      </w:r>
      <w:r w:rsidR="00850FCB" w:rsidRPr="00B574EB">
        <w:rPr>
          <w:rFonts w:ascii="Times New Roman" w:hAnsi="Times New Roman"/>
          <w:bCs/>
          <w:color w:val="000000"/>
          <w:shd w:val="clear" w:color="auto" w:fill="FFFFFF"/>
          <w:lang w:val="en"/>
        </w:rPr>
        <w:t xml:space="preserve">the left arm used 90.2% with </w:t>
      </w:r>
      <w:proofErr w:type="spellStart"/>
      <w:r w:rsidR="00850FCB" w:rsidRPr="00B574EB">
        <w:rPr>
          <w:rFonts w:ascii="Times New Roman" w:hAnsi="Times New Roman"/>
          <w:bCs/>
          <w:color w:val="000000"/>
          <w:shd w:val="clear" w:color="auto" w:fill="FFFFFF"/>
          <w:lang w:val="en"/>
        </w:rPr>
        <w:t>Prograsp</w:t>
      </w:r>
      <w:proofErr w:type="spellEnd"/>
      <w:r w:rsidR="00850FCB" w:rsidRPr="00B574EB">
        <w:rPr>
          <w:rFonts w:ascii="Times New Roman" w:hAnsi="Times New Roman"/>
          <w:bCs/>
          <w:color w:val="000000"/>
          <w:shd w:val="clear" w:color="auto" w:fill="FFFFFF"/>
          <w:lang w:val="en"/>
        </w:rPr>
        <w:t xml:space="preserve"> and the right arm used 95.1 with </w:t>
      </w:r>
      <w:proofErr w:type="spellStart"/>
      <w:r w:rsidR="00850FCB" w:rsidRPr="00B574EB">
        <w:rPr>
          <w:rFonts w:ascii="Times New Roman" w:hAnsi="Times New Roman"/>
          <w:bCs/>
          <w:color w:val="000000"/>
          <w:shd w:val="clear" w:color="auto" w:fill="FFFFFF"/>
          <w:lang w:val="en"/>
        </w:rPr>
        <w:t>untrasound</w:t>
      </w:r>
      <w:proofErr w:type="spellEnd"/>
      <w:r w:rsidR="00850FCB" w:rsidRPr="00B574EB">
        <w:rPr>
          <w:rFonts w:ascii="Times New Roman" w:hAnsi="Times New Roman"/>
          <w:bCs/>
          <w:color w:val="000000"/>
          <w:shd w:val="clear" w:color="auto" w:fill="FFFFFF"/>
          <w:lang w:val="en"/>
        </w:rPr>
        <w:t xml:space="preserve"> </w:t>
      </w:r>
      <w:r w:rsidR="00265D09" w:rsidRPr="00B574EB">
        <w:rPr>
          <w:rFonts w:ascii="Times New Roman" w:hAnsi="Times New Roman"/>
          <w:bCs/>
          <w:color w:val="000000"/>
          <w:shd w:val="clear" w:color="auto" w:fill="FFFFFF"/>
        </w:rPr>
        <w:t>scalpel</w:t>
      </w:r>
      <w:r w:rsidR="00850FCB" w:rsidRPr="00B574EB">
        <w:rPr>
          <w:rFonts w:ascii="Times New Roman" w:hAnsi="Times New Roman"/>
          <w:bCs/>
          <w:color w:val="000000"/>
          <w:shd w:val="clear" w:color="auto" w:fill="FFFFFF"/>
          <w:lang w:val="en"/>
        </w:rPr>
        <w:t>. Surgical instruments around the world are constantly being improved, especially ablation instruments that have the "endo</w:t>
      </w:r>
      <w:r w:rsidR="00663D89" w:rsidRPr="00B574EB">
        <w:rPr>
          <w:rFonts w:ascii="Times New Roman" w:hAnsi="Times New Roman"/>
          <w:bCs/>
          <w:color w:val="000000"/>
          <w:shd w:val="clear" w:color="auto" w:fill="FFFFFF"/>
          <w:lang w:val="en"/>
        </w:rPr>
        <w:t>-</w:t>
      </w:r>
      <w:r w:rsidR="00850FCB" w:rsidRPr="00B574EB">
        <w:rPr>
          <w:rFonts w:ascii="Times New Roman" w:hAnsi="Times New Roman"/>
          <w:bCs/>
          <w:color w:val="000000"/>
          <w:shd w:val="clear" w:color="auto" w:fill="FFFFFF"/>
          <w:lang w:val="en"/>
        </w:rPr>
        <w:t xml:space="preserve">wrist" - a feature lacking in ultrasonic </w:t>
      </w:r>
      <w:r w:rsidR="00663D89" w:rsidRPr="00B574EB">
        <w:rPr>
          <w:rFonts w:ascii="Times New Roman" w:hAnsi="Times New Roman"/>
          <w:bCs/>
          <w:color w:val="000000"/>
          <w:shd w:val="clear" w:color="auto" w:fill="FFFFFF"/>
        </w:rPr>
        <w:t>scalpel</w:t>
      </w:r>
      <w:r w:rsidR="00850FCB" w:rsidRPr="00B574EB">
        <w:rPr>
          <w:rFonts w:ascii="Times New Roman" w:hAnsi="Times New Roman"/>
          <w:bCs/>
          <w:color w:val="000000"/>
          <w:shd w:val="clear" w:color="auto" w:fill="FFFFFF"/>
          <w:lang w:val="en"/>
        </w:rPr>
        <w:t xml:space="preserve">, helping to maximize the range of operation in robotic </w:t>
      </w:r>
      <w:proofErr w:type="spellStart"/>
      <w:r w:rsidR="00850FCB" w:rsidRPr="00B574EB">
        <w:rPr>
          <w:rFonts w:ascii="Times New Roman" w:hAnsi="Times New Roman"/>
          <w:bCs/>
          <w:color w:val="000000"/>
          <w:shd w:val="clear" w:color="auto" w:fill="FFFFFF"/>
          <w:lang w:val="en"/>
        </w:rPr>
        <w:t>endoscoscopic</w:t>
      </w:r>
      <w:proofErr w:type="spellEnd"/>
      <w:r w:rsidR="00850FCB" w:rsidRPr="00B574EB">
        <w:rPr>
          <w:rFonts w:ascii="Times New Roman" w:hAnsi="Times New Roman"/>
          <w:bCs/>
          <w:color w:val="000000"/>
          <w:shd w:val="clear" w:color="auto" w:fill="FFFFFF"/>
          <w:lang w:val="en"/>
        </w:rPr>
        <w:t xml:space="preserve"> surgery.</w:t>
      </w:r>
    </w:p>
    <w:p w14:paraId="6A3810A4" w14:textId="78C74604" w:rsidR="007D3D3F" w:rsidRPr="00B574EB" w:rsidRDefault="007D3D3F" w:rsidP="008E3525">
      <w:pPr>
        <w:shd w:val="clear" w:color="auto" w:fill="FFFFFF" w:themeFill="background1"/>
        <w:spacing w:after="0" w:line="259" w:lineRule="auto"/>
        <w:jc w:val="both"/>
        <w:rPr>
          <w:rFonts w:ascii="Times New Roman" w:hAnsi="Times New Roman"/>
          <w:b/>
          <w:i/>
          <w:iCs/>
          <w:color w:val="000000"/>
          <w:shd w:val="clear" w:color="auto" w:fill="FFFFFF"/>
          <w:lang w:val="en"/>
        </w:rPr>
      </w:pPr>
      <w:r w:rsidRPr="00B574EB">
        <w:rPr>
          <w:rFonts w:ascii="Times New Roman" w:hAnsi="Times New Roman"/>
          <w:b/>
          <w:i/>
          <w:iCs/>
          <w:color w:val="000000"/>
          <w:shd w:val="clear" w:color="auto" w:fill="FFFFFF"/>
          <w:lang w:val="en"/>
        </w:rPr>
        <w:t>4.2.1.</w:t>
      </w:r>
      <w:r w:rsidR="00850FCB" w:rsidRPr="00B574EB">
        <w:rPr>
          <w:rFonts w:ascii="Times New Roman" w:hAnsi="Times New Roman"/>
          <w:b/>
          <w:i/>
          <w:iCs/>
          <w:color w:val="000000"/>
          <w:shd w:val="clear" w:color="auto" w:fill="FFFFFF"/>
          <w:lang w:val="en"/>
        </w:rPr>
        <w:t>4</w:t>
      </w:r>
      <w:r w:rsidRPr="00B574EB">
        <w:rPr>
          <w:rFonts w:ascii="Times New Roman" w:hAnsi="Times New Roman"/>
          <w:b/>
          <w:i/>
          <w:iCs/>
          <w:color w:val="000000"/>
          <w:shd w:val="clear" w:color="auto" w:fill="FFFFFF"/>
          <w:lang w:val="en"/>
        </w:rPr>
        <w:t>. Intraoperati</w:t>
      </w:r>
      <w:r w:rsidR="00663D89" w:rsidRPr="00B574EB">
        <w:rPr>
          <w:rFonts w:ascii="Times New Roman" w:hAnsi="Times New Roman"/>
          <w:b/>
          <w:i/>
          <w:iCs/>
          <w:color w:val="000000"/>
          <w:shd w:val="clear" w:color="auto" w:fill="FFFFFF"/>
          <w:lang w:val="en"/>
        </w:rPr>
        <w:t xml:space="preserve">ve </w:t>
      </w:r>
      <w:r w:rsidRPr="00B574EB">
        <w:rPr>
          <w:rFonts w:ascii="Times New Roman" w:hAnsi="Times New Roman"/>
          <w:b/>
          <w:i/>
          <w:iCs/>
          <w:color w:val="000000"/>
          <w:shd w:val="clear" w:color="auto" w:fill="FFFFFF"/>
          <w:lang w:val="en"/>
        </w:rPr>
        <w:t xml:space="preserve">complications, </w:t>
      </w:r>
      <w:proofErr w:type="spellStart"/>
      <w:r w:rsidRPr="00B574EB">
        <w:rPr>
          <w:rFonts w:ascii="Times New Roman" w:hAnsi="Times New Roman"/>
          <w:b/>
          <w:i/>
          <w:iCs/>
          <w:color w:val="000000"/>
          <w:shd w:val="clear" w:color="auto" w:fill="FFFFFF"/>
          <w:lang w:val="en"/>
        </w:rPr>
        <w:t>sugical</w:t>
      </w:r>
      <w:proofErr w:type="spellEnd"/>
      <w:r w:rsidRPr="00B574EB">
        <w:rPr>
          <w:rFonts w:ascii="Times New Roman" w:hAnsi="Times New Roman"/>
          <w:b/>
          <w:i/>
          <w:iCs/>
          <w:color w:val="000000"/>
          <w:shd w:val="clear" w:color="auto" w:fill="FFFFFF"/>
          <w:lang w:val="en"/>
        </w:rPr>
        <w:t xml:space="preserve"> time and open conversion</w:t>
      </w:r>
      <w:r w:rsidR="00663D89" w:rsidRPr="00B574EB">
        <w:rPr>
          <w:rFonts w:ascii="Times New Roman" w:hAnsi="Times New Roman"/>
          <w:b/>
          <w:i/>
          <w:iCs/>
          <w:color w:val="000000"/>
          <w:shd w:val="clear" w:color="auto" w:fill="FFFFFF"/>
          <w:lang w:val="en"/>
        </w:rPr>
        <w:t xml:space="preserve"> rate</w:t>
      </w:r>
    </w:p>
    <w:p w14:paraId="234A4075" w14:textId="324AAA56" w:rsidR="00913105" w:rsidRPr="00B574EB" w:rsidRDefault="007D3D3F" w:rsidP="008E3525">
      <w:pPr>
        <w:shd w:val="clear" w:color="auto" w:fill="FFFFFF" w:themeFill="background1"/>
        <w:spacing w:after="0" w:line="259" w:lineRule="auto"/>
        <w:ind w:firstLine="397"/>
        <w:jc w:val="both"/>
        <w:rPr>
          <w:rFonts w:ascii="Times New Roman" w:hAnsi="Times New Roman"/>
          <w:bCs/>
          <w:color w:val="000000"/>
          <w:shd w:val="clear" w:color="auto" w:fill="FFFFFF"/>
          <w:lang w:val="en"/>
        </w:rPr>
      </w:pPr>
      <w:r w:rsidRPr="00B574EB">
        <w:rPr>
          <w:rFonts w:ascii="Times New Roman" w:hAnsi="Times New Roman"/>
          <w:bCs/>
          <w:color w:val="000000"/>
          <w:shd w:val="clear" w:color="auto" w:fill="FFFFFF"/>
          <w:lang w:val="en"/>
        </w:rPr>
        <w:t>Intraoperative complications, surg</w:t>
      </w:r>
      <w:r w:rsidR="00A718EF" w:rsidRPr="00B574EB">
        <w:rPr>
          <w:rFonts w:ascii="Times New Roman" w:hAnsi="Times New Roman"/>
          <w:bCs/>
          <w:color w:val="000000"/>
          <w:shd w:val="clear" w:color="auto" w:fill="FFFFFF"/>
          <w:lang w:val="en"/>
        </w:rPr>
        <w:t>ical</w:t>
      </w:r>
      <w:r w:rsidRPr="00B574EB">
        <w:rPr>
          <w:rFonts w:ascii="Times New Roman" w:hAnsi="Times New Roman"/>
          <w:bCs/>
          <w:color w:val="000000"/>
          <w:shd w:val="clear" w:color="auto" w:fill="FFFFFF"/>
          <w:lang w:val="en"/>
        </w:rPr>
        <w:t xml:space="preserve"> time and conversion</w:t>
      </w:r>
      <w:r w:rsidR="00A718EF" w:rsidRPr="00B574EB">
        <w:rPr>
          <w:rFonts w:ascii="Times New Roman" w:hAnsi="Times New Roman"/>
          <w:bCs/>
          <w:color w:val="000000"/>
          <w:shd w:val="clear" w:color="auto" w:fill="FFFFFF"/>
          <w:lang w:val="en"/>
        </w:rPr>
        <w:t xml:space="preserve"> </w:t>
      </w:r>
      <w:r w:rsidRPr="00B574EB">
        <w:rPr>
          <w:rFonts w:ascii="Times New Roman" w:hAnsi="Times New Roman"/>
          <w:bCs/>
          <w:color w:val="000000"/>
          <w:shd w:val="clear" w:color="auto" w:fill="FFFFFF"/>
          <w:lang w:val="en"/>
        </w:rPr>
        <w:t>to open surgery are important indicators to evaluate the feasibility and safety of</w:t>
      </w:r>
      <w:r w:rsidR="00663D89" w:rsidRPr="00B574EB">
        <w:rPr>
          <w:rFonts w:ascii="Times New Roman" w:hAnsi="Times New Roman"/>
          <w:bCs/>
          <w:color w:val="000000"/>
          <w:shd w:val="clear" w:color="auto" w:fill="FFFFFF"/>
          <w:lang w:val="en"/>
        </w:rPr>
        <w:t xml:space="preserve"> robotic </w:t>
      </w:r>
      <w:proofErr w:type="gramStart"/>
      <w:r w:rsidR="00663D89" w:rsidRPr="00B574EB">
        <w:rPr>
          <w:rFonts w:ascii="Times New Roman" w:hAnsi="Times New Roman"/>
          <w:bCs/>
          <w:color w:val="000000"/>
          <w:shd w:val="clear" w:color="auto" w:fill="FFFFFF"/>
          <w:lang w:val="en"/>
        </w:rPr>
        <w:t>surgery</w:t>
      </w:r>
      <w:r w:rsidRPr="00B574EB">
        <w:rPr>
          <w:rFonts w:ascii="Times New Roman" w:hAnsi="Times New Roman"/>
          <w:bCs/>
          <w:color w:val="000000"/>
          <w:shd w:val="clear" w:color="auto" w:fill="FFFFFF"/>
          <w:lang w:val="en"/>
        </w:rPr>
        <w:t xml:space="preserve"> .</w:t>
      </w:r>
      <w:proofErr w:type="gramEnd"/>
      <w:r w:rsidRPr="00B574EB">
        <w:rPr>
          <w:rFonts w:ascii="Times New Roman" w:hAnsi="Times New Roman"/>
          <w:bCs/>
          <w:color w:val="000000"/>
          <w:shd w:val="clear" w:color="auto" w:fill="FFFFFF"/>
          <w:lang w:val="en"/>
        </w:rPr>
        <w:t xml:space="preserve"> Our research results show</w:t>
      </w:r>
      <w:r w:rsidR="00913105" w:rsidRPr="00B574EB">
        <w:rPr>
          <w:rFonts w:ascii="Times New Roman" w:hAnsi="Times New Roman"/>
          <w:bCs/>
          <w:color w:val="000000"/>
          <w:shd w:val="clear" w:color="auto" w:fill="FFFFFF"/>
          <w:lang w:val="en"/>
        </w:rPr>
        <w:t>ed</w:t>
      </w:r>
      <w:r w:rsidRPr="00B574EB">
        <w:rPr>
          <w:rFonts w:ascii="Times New Roman" w:hAnsi="Times New Roman"/>
          <w:bCs/>
          <w:color w:val="000000"/>
          <w:shd w:val="clear" w:color="auto" w:fill="FFFFFF"/>
          <w:lang w:val="en"/>
        </w:rPr>
        <w:t xml:space="preserve"> that most patients</w:t>
      </w:r>
      <w:r w:rsidR="00913105" w:rsidRPr="00B574EB">
        <w:rPr>
          <w:rFonts w:ascii="Times New Roman" w:hAnsi="Times New Roman"/>
          <w:bCs/>
          <w:color w:val="000000"/>
          <w:shd w:val="clear" w:color="auto" w:fill="FFFFFF"/>
          <w:lang w:val="en"/>
        </w:rPr>
        <w:t xml:space="preserve"> removed tumors</w:t>
      </w:r>
      <w:r w:rsidRPr="00B574EB">
        <w:rPr>
          <w:rFonts w:ascii="Times New Roman" w:hAnsi="Times New Roman"/>
          <w:bCs/>
          <w:color w:val="000000"/>
          <w:shd w:val="clear" w:color="auto" w:fill="FFFFFF"/>
          <w:lang w:val="en"/>
        </w:rPr>
        <w:t xml:space="preserve"> complete successful</w:t>
      </w:r>
      <w:r w:rsidR="00913105" w:rsidRPr="00B574EB">
        <w:rPr>
          <w:rFonts w:ascii="Times New Roman" w:hAnsi="Times New Roman"/>
          <w:bCs/>
          <w:color w:val="000000"/>
          <w:shd w:val="clear" w:color="auto" w:fill="FFFFFF"/>
          <w:lang w:val="en"/>
        </w:rPr>
        <w:t>ly</w:t>
      </w:r>
      <w:r w:rsidRPr="00B574EB">
        <w:rPr>
          <w:rFonts w:ascii="Times New Roman" w:hAnsi="Times New Roman"/>
          <w:bCs/>
          <w:color w:val="000000"/>
          <w:shd w:val="clear" w:color="auto" w:fill="FFFFFF"/>
          <w:lang w:val="en"/>
        </w:rPr>
        <w:t xml:space="preserve"> </w:t>
      </w:r>
      <w:r w:rsidR="00913105" w:rsidRPr="00B574EB">
        <w:rPr>
          <w:rFonts w:ascii="Times New Roman" w:hAnsi="Times New Roman"/>
          <w:bCs/>
          <w:color w:val="000000"/>
          <w:shd w:val="clear" w:color="auto" w:fill="FFFFFF"/>
          <w:lang w:val="en"/>
        </w:rPr>
        <w:t>by robotic assisted thorac</w:t>
      </w:r>
      <w:r w:rsidR="00663D89" w:rsidRPr="00B574EB">
        <w:rPr>
          <w:rFonts w:ascii="Times New Roman" w:hAnsi="Times New Roman"/>
          <w:bCs/>
          <w:color w:val="000000"/>
          <w:shd w:val="clear" w:color="auto" w:fill="FFFFFF"/>
          <w:lang w:val="en"/>
        </w:rPr>
        <w:t>ic</w:t>
      </w:r>
      <w:r w:rsidR="00913105" w:rsidRPr="00B574EB">
        <w:rPr>
          <w:rFonts w:ascii="Times New Roman" w:hAnsi="Times New Roman"/>
          <w:bCs/>
          <w:color w:val="000000"/>
          <w:shd w:val="clear" w:color="auto" w:fill="FFFFFF"/>
          <w:lang w:val="en"/>
        </w:rPr>
        <w:t xml:space="preserve"> surgery. There was</w:t>
      </w:r>
      <w:r w:rsidRPr="00B574EB">
        <w:rPr>
          <w:rFonts w:ascii="Times New Roman" w:hAnsi="Times New Roman"/>
          <w:bCs/>
          <w:color w:val="000000"/>
          <w:shd w:val="clear" w:color="auto" w:fill="FFFFFF"/>
          <w:lang w:val="en"/>
        </w:rPr>
        <w:t xml:space="preserve"> only </w:t>
      </w:r>
      <w:r w:rsidR="00913105" w:rsidRPr="00B574EB">
        <w:rPr>
          <w:rFonts w:ascii="Times New Roman" w:hAnsi="Times New Roman"/>
          <w:bCs/>
          <w:color w:val="000000"/>
          <w:shd w:val="clear" w:color="auto" w:fill="FFFFFF"/>
          <w:lang w:val="en"/>
        </w:rPr>
        <w:t>one</w:t>
      </w:r>
      <w:r w:rsidRPr="00B574EB">
        <w:rPr>
          <w:rFonts w:ascii="Times New Roman" w:hAnsi="Times New Roman"/>
          <w:bCs/>
          <w:color w:val="000000"/>
          <w:shd w:val="clear" w:color="auto" w:fill="FFFFFF"/>
          <w:lang w:val="en"/>
        </w:rPr>
        <w:t xml:space="preserve"> case (2.3%) having to be converted to open surgery because of </w:t>
      </w:r>
      <w:r w:rsidR="00913105" w:rsidRPr="00B574EB">
        <w:rPr>
          <w:rFonts w:ascii="Times New Roman" w:hAnsi="Times New Roman"/>
          <w:bCs/>
          <w:color w:val="000000"/>
          <w:shd w:val="clear" w:color="auto" w:fill="FFFFFF"/>
          <w:lang w:val="en"/>
        </w:rPr>
        <w:t>inn</w:t>
      </w:r>
      <w:r w:rsidR="00663D89" w:rsidRPr="00B574EB">
        <w:rPr>
          <w:rFonts w:ascii="Times New Roman" w:hAnsi="Times New Roman"/>
          <w:bCs/>
          <w:color w:val="000000"/>
          <w:shd w:val="clear" w:color="auto" w:fill="FFFFFF"/>
          <w:lang w:val="en"/>
        </w:rPr>
        <w:t>o</w:t>
      </w:r>
      <w:r w:rsidR="00913105" w:rsidRPr="00B574EB">
        <w:rPr>
          <w:rFonts w:ascii="Times New Roman" w:hAnsi="Times New Roman"/>
          <w:bCs/>
          <w:color w:val="000000"/>
          <w:shd w:val="clear" w:color="auto" w:fill="FFFFFF"/>
          <w:lang w:val="en"/>
        </w:rPr>
        <w:t>mi</w:t>
      </w:r>
      <w:r w:rsidR="00663D89" w:rsidRPr="00B574EB">
        <w:rPr>
          <w:rFonts w:ascii="Times New Roman" w:hAnsi="Times New Roman"/>
          <w:bCs/>
          <w:color w:val="000000"/>
          <w:shd w:val="clear" w:color="auto" w:fill="FFFFFF"/>
          <w:lang w:val="en"/>
        </w:rPr>
        <w:t>n</w:t>
      </w:r>
      <w:r w:rsidR="00913105" w:rsidRPr="00B574EB">
        <w:rPr>
          <w:rFonts w:ascii="Times New Roman" w:hAnsi="Times New Roman"/>
          <w:bCs/>
          <w:color w:val="000000"/>
          <w:shd w:val="clear" w:color="auto" w:fill="FFFFFF"/>
          <w:lang w:val="en"/>
        </w:rPr>
        <w:t>ate vein injury.</w:t>
      </w:r>
    </w:p>
    <w:p w14:paraId="4FA9B03A" w14:textId="738469D3" w:rsidR="007D3D3F" w:rsidRPr="00B574EB" w:rsidRDefault="007D3D3F" w:rsidP="008E3525">
      <w:pPr>
        <w:shd w:val="clear" w:color="auto" w:fill="FFFFFF" w:themeFill="background1"/>
        <w:spacing w:after="0" w:line="259" w:lineRule="auto"/>
        <w:ind w:firstLine="397"/>
        <w:jc w:val="both"/>
        <w:rPr>
          <w:rFonts w:ascii="Times New Roman" w:hAnsi="Times New Roman"/>
          <w:bCs/>
          <w:color w:val="000000"/>
          <w:spacing w:val="-14"/>
          <w:shd w:val="clear" w:color="auto" w:fill="FFFFFF"/>
        </w:rPr>
      </w:pPr>
      <w:r w:rsidRPr="00B574EB">
        <w:rPr>
          <w:rFonts w:ascii="Times New Roman" w:hAnsi="Times New Roman"/>
          <w:bCs/>
          <w:color w:val="000000"/>
          <w:shd w:val="clear" w:color="auto" w:fill="FFFFFF"/>
          <w:lang w:val="en"/>
        </w:rPr>
        <w:t>The average surg</w:t>
      </w:r>
      <w:r w:rsidR="00913105" w:rsidRPr="00B574EB">
        <w:rPr>
          <w:rFonts w:ascii="Times New Roman" w:hAnsi="Times New Roman"/>
          <w:bCs/>
          <w:color w:val="000000"/>
          <w:shd w:val="clear" w:color="auto" w:fill="FFFFFF"/>
          <w:lang w:val="en"/>
        </w:rPr>
        <w:t>ical</w:t>
      </w:r>
      <w:r w:rsidRPr="00B574EB">
        <w:rPr>
          <w:rFonts w:ascii="Times New Roman" w:hAnsi="Times New Roman"/>
          <w:bCs/>
          <w:color w:val="000000"/>
          <w:shd w:val="clear" w:color="auto" w:fill="FFFFFF"/>
          <w:lang w:val="en"/>
        </w:rPr>
        <w:t xml:space="preserve"> time </w:t>
      </w:r>
      <w:r w:rsidR="00913105" w:rsidRPr="00B574EB">
        <w:rPr>
          <w:rFonts w:ascii="Times New Roman" w:hAnsi="Times New Roman"/>
          <w:bCs/>
          <w:color w:val="000000"/>
          <w:shd w:val="clear" w:color="auto" w:fill="FFFFFF"/>
          <w:lang w:val="en"/>
        </w:rPr>
        <w:t>was</w:t>
      </w:r>
      <w:r w:rsidRPr="00B574EB">
        <w:rPr>
          <w:rFonts w:ascii="Times New Roman" w:hAnsi="Times New Roman"/>
          <w:bCs/>
          <w:color w:val="000000"/>
          <w:shd w:val="clear" w:color="auto" w:fill="FFFFFF"/>
          <w:lang w:val="en"/>
        </w:rPr>
        <w:t xml:space="preserve"> 164.1 ± 70.7 minutes, higher than some other authors. </w:t>
      </w:r>
      <w:r w:rsidR="00536E51" w:rsidRPr="00B574EB">
        <w:rPr>
          <w:rFonts w:ascii="Times New Roman" w:hAnsi="Times New Roman"/>
          <w:bCs/>
          <w:color w:val="000000"/>
          <w:shd w:val="clear" w:color="auto" w:fill="FFFFFF"/>
        </w:rPr>
        <w:t>However, this could be attributed to the novelty of the technique and the relatively short learning curve of our surgical team, leading to prolonged surgical duration</w:t>
      </w:r>
      <w:r w:rsidRPr="00B574EB">
        <w:rPr>
          <w:rFonts w:ascii="Times New Roman" w:hAnsi="Times New Roman"/>
          <w:bCs/>
          <w:color w:val="000000"/>
          <w:spacing w:val="-14"/>
          <w:shd w:val="clear" w:color="auto" w:fill="FFFFFF"/>
          <w:lang w:val="en"/>
        </w:rPr>
        <w:t>.</w:t>
      </w:r>
    </w:p>
    <w:p w14:paraId="14049928" w14:textId="64BA5BB6" w:rsidR="007D3D3F" w:rsidRPr="00B574EB" w:rsidRDefault="007D3D3F" w:rsidP="008E3525">
      <w:pPr>
        <w:shd w:val="clear" w:color="auto" w:fill="FFFFFF" w:themeFill="background1"/>
        <w:spacing w:after="0" w:line="259" w:lineRule="auto"/>
        <w:jc w:val="both"/>
        <w:rPr>
          <w:rFonts w:ascii="Times New Roman" w:hAnsi="Times New Roman"/>
          <w:b/>
          <w:color w:val="000000"/>
          <w:shd w:val="clear" w:color="auto" w:fill="FFFFFF"/>
        </w:rPr>
      </w:pPr>
      <w:r w:rsidRPr="00B574EB">
        <w:rPr>
          <w:rFonts w:ascii="Times New Roman" w:hAnsi="Times New Roman"/>
          <w:b/>
          <w:color w:val="000000"/>
          <w:shd w:val="clear" w:color="auto" w:fill="FFFFFF"/>
        </w:rPr>
        <w:t xml:space="preserve">4.2.2. The early results of robotic assisted thoracoscopic surgery for treatment of </w:t>
      </w:r>
      <w:r w:rsidR="00143FCC" w:rsidRPr="00B574EB">
        <w:rPr>
          <w:rFonts w:ascii="Times New Roman" w:hAnsi="Times New Roman"/>
          <w:b/>
          <w:color w:val="000000"/>
          <w:shd w:val="clear" w:color="auto" w:fill="FFFFFF"/>
        </w:rPr>
        <w:t>thymic epithelial tumors</w:t>
      </w:r>
    </w:p>
    <w:p w14:paraId="1E1B72CB" w14:textId="774795FF" w:rsidR="007D3D3F" w:rsidRPr="00B574EB" w:rsidRDefault="007D3D3F" w:rsidP="008E3525">
      <w:pPr>
        <w:shd w:val="clear" w:color="auto" w:fill="FFFFFF" w:themeFill="background1"/>
        <w:spacing w:after="0" w:line="259" w:lineRule="auto"/>
        <w:jc w:val="both"/>
        <w:rPr>
          <w:rFonts w:ascii="Times New Roman" w:hAnsi="Times New Roman"/>
          <w:b/>
          <w:i/>
          <w:iCs/>
          <w:color w:val="000000"/>
          <w:shd w:val="clear" w:color="auto" w:fill="FFFFFF"/>
          <w:lang w:val="en"/>
        </w:rPr>
      </w:pPr>
      <w:r w:rsidRPr="00B574EB">
        <w:rPr>
          <w:rFonts w:ascii="Times New Roman" w:hAnsi="Times New Roman"/>
          <w:b/>
          <w:i/>
          <w:iCs/>
          <w:color w:val="000000"/>
          <w:shd w:val="clear" w:color="auto" w:fill="FFFFFF"/>
        </w:rPr>
        <w:t xml:space="preserve">4.2.2.1. </w:t>
      </w:r>
      <w:r w:rsidRPr="00B574EB">
        <w:rPr>
          <w:rFonts w:ascii="Times New Roman" w:hAnsi="Times New Roman"/>
          <w:b/>
          <w:i/>
          <w:iCs/>
          <w:color w:val="000000"/>
          <w:shd w:val="clear" w:color="auto" w:fill="FFFFFF"/>
          <w:lang w:val="en"/>
        </w:rPr>
        <w:t xml:space="preserve">Endotracheal </w:t>
      </w:r>
      <w:proofErr w:type="spellStart"/>
      <w:r w:rsidRPr="00B574EB">
        <w:rPr>
          <w:rFonts w:ascii="Times New Roman" w:hAnsi="Times New Roman"/>
          <w:b/>
          <w:i/>
          <w:iCs/>
          <w:color w:val="000000"/>
          <w:shd w:val="clear" w:color="auto" w:fill="FFFFFF"/>
          <w:lang w:val="en"/>
        </w:rPr>
        <w:t>extubation</w:t>
      </w:r>
      <w:proofErr w:type="spellEnd"/>
      <w:r w:rsidRPr="00B574EB">
        <w:rPr>
          <w:rFonts w:ascii="Times New Roman" w:hAnsi="Times New Roman"/>
          <w:b/>
          <w:i/>
          <w:iCs/>
          <w:color w:val="000000"/>
          <w:shd w:val="clear" w:color="auto" w:fill="FFFFFF"/>
          <w:lang w:val="en"/>
        </w:rPr>
        <w:t xml:space="preserve"> time</w:t>
      </w:r>
    </w:p>
    <w:p w14:paraId="10524629" w14:textId="34B3654A" w:rsidR="007D3D3F" w:rsidRPr="008E3525" w:rsidRDefault="007D3D3F" w:rsidP="008E3525">
      <w:pPr>
        <w:shd w:val="clear" w:color="auto" w:fill="FFFFFF" w:themeFill="background1"/>
        <w:spacing w:after="0" w:line="259" w:lineRule="auto"/>
        <w:ind w:firstLine="397"/>
        <w:jc w:val="both"/>
        <w:rPr>
          <w:rFonts w:ascii="Times New Roman" w:hAnsi="Times New Roman"/>
          <w:bCs/>
          <w:color w:val="000000"/>
          <w:spacing w:val="-2"/>
          <w:shd w:val="clear" w:color="auto" w:fill="FFFFFF"/>
        </w:rPr>
      </w:pPr>
      <w:r w:rsidRPr="008E3525">
        <w:rPr>
          <w:rFonts w:ascii="Times New Roman" w:hAnsi="Times New Roman"/>
          <w:bCs/>
          <w:color w:val="000000"/>
          <w:spacing w:val="-2"/>
          <w:shd w:val="clear" w:color="auto" w:fill="FFFFFF"/>
        </w:rPr>
        <w:t xml:space="preserve">This is an important </w:t>
      </w:r>
      <w:r w:rsidR="00913105" w:rsidRPr="008E3525">
        <w:rPr>
          <w:rFonts w:ascii="Times New Roman" w:hAnsi="Times New Roman"/>
          <w:bCs/>
          <w:color w:val="000000"/>
          <w:spacing w:val="-2"/>
          <w:shd w:val="clear" w:color="auto" w:fill="FFFFFF"/>
        </w:rPr>
        <w:t>factor</w:t>
      </w:r>
      <w:r w:rsidRPr="008E3525">
        <w:rPr>
          <w:rFonts w:ascii="Times New Roman" w:hAnsi="Times New Roman"/>
          <w:bCs/>
          <w:color w:val="000000"/>
          <w:spacing w:val="-2"/>
          <w:shd w:val="clear" w:color="auto" w:fill="FFFFFF"/>
        </w:rPr>
        <w:t xml:space="preserve"> in monitoring the recovery and ensuring patient safety. Our study </w:t>
      </w:r>
      <w:r w:rsidR="00913105" w:rsidRPr="008E3525">
        <w:rPr>
          <w:rFonts w:ascii="Times New Roman" w:hAnsi="Times New Roman"/>
          <w:bCs/>
          <w:color w:val="000000"/>
          <w:spacing w:val="-2"/>
          <w:shd w:val="clear" w:color="auto" w:fill="FFFFFF"/>
        </w:rPr>
        <w:t>showed</w:t>
      </w:r>
      <w:r w:rsidRPr="008E3525">
        <w:rPr>
          <w:rFonts w:ascii="Times New Roman" w:hAnsi="Times New Roman"/>
          <w:bCs/>
          <w:color w:val="000000"/>
          <w:spacing w:val="-2"/>
          <w:shd w:val="clear" w:color="auto" w:fill="FFFFFF"/>
        </w:rPr>
        <w:t xml:space="preserve"> that the majority of patients (83.7%) were extubated within 60 minutes after surgery. The average </w:t>
      </w:r>
      <w:proofErr w:type="spellStart"/>
      <w:r w:rsidRPr="008E3525">
        <w:rPr>
          <w:rFonts w:ascii="Times New Roman" w:hAnsi="Times New Roman"/>
          <w:bCs/>
          <w:color w:val="000000"/>
          <w:spacing w:val="-2"/>
          <w:shd w:val="clear" w:color="auto" w:fill="FFFFFF"/>
        </w:rPr>
        <w:t>extubation</w:t>
      </w:r>
      <w:proofErr w:type="spellEnd"/>
      <w:r w:rsidRPr="008E3525">
        <w:rPr>
          <w:rFonts w:ascii="Times New Roman" w:hAnsi="Times New Roman"/>
          <w:bCs/>
          <w:color w:val="000000"/>
          <w:spacing w:val="-2"/>
          <w:shd w:val="clear" w:color="auto" w:fill="FFFFFF"/>
        </w:rPr>
        <w:t xml:space="preserve"> time was 36.16 minutes</w:t>
      </w:r>
      <w:r w:rsidR="007C0607" w:rsidRPr="008E3525">
        <w:rPr>
          <w:rFonts w:ascii="Times New Roman" w:hAnsi="Times New Roman"/>
          <w:bCs/>
          <w:color w:val="000000"/>
          <w:spacing w:val="-2"/>
          <w:shd w:val="clear" w:color="auto" w:fill="FFFFFF"/>
        </w:rPr>
        <w:t xml:space="preserve">, all patients were extubated within 24 hours after </w:t>
      </w:r>
      <w:proofErr w:type="spellStart"/>
      <w:r w:rsidR="007C0607" w:rsidRPr="008E3525">
        <w:rPr>
          <w:rFonts w:ascii="Times New Roman" w:hAnsi="Times New Roman"/>
          <w:bCs/>
          <w:color w:val="000000"/>
          <w:spacing w:val="-2"/>
          <w:shd w:val="clear" w:color="auto" w:fill="FFFFFF"/>
        </w:rPr>
        <w:t>sugery</w:t>
      </w:r>
      <w:proofErr w:type="spellEnd"/>
      <w:r w:rsidRPr="008E3525">
        <w:rPr>
          <w:rFonts w:ascii="Times New Roman" w:hAnsi="Times New Roman"/>
          <w:bCs/>
          <w:color w:val="000000"/>
          <w:spacing w:val="-2"/>
          <w:shd w:val="clear" w:color="auto" w:fill="FFFFFF"/>
        </w:rPr>
        <w:t xml:space="preserve">. </w:t>
      </w:r>
      <w:r w:rsidR="007C0607" w:rsidRPr="008E3525">
        <w:rPr>
          <w:rFonts w:ascii="Times New Roman" w:hAnsi="Times New Roman"/>
          <w:bCs/>
          <w:color w:val="000000"/>
          <w:spacing w:val="-2"/>
          <w:shd w:val="clear" w:color="auto" w:fill="FFFFFF"/>
        </w:rPr>
        <w:t>W</w:t>
      </w:r>
      <w:r w:rsidRPr="008E3525">
        <w:rPr>
          <w:rFonts w:ascii="Times New Roman" w:hAnsi="Times New Roman"/>
          <w:bCs/>
          <w:color w:val="000000"/>
          <w:spacing w:val="-2"/>
          <w:shd w:val="clear" w:color="auto" w:fill="FFFFFF"/>
        </w:rPr>
        <w:t xml:space="preserve">e </w:t>
      </w:r>
      <w:r w:rsidR="007C0607" w:rsidRPr="008E3525">
        <w:rPr>
          <w:rFonts w:ascii="Times New Roman" w:hAnsi="Times New Roman"/>
          <w:bCs/>
          <w:color w:val="000000"/>
          <w:spacing w:val="-2"/>
          <w:shd w:val="clear" w:color="auto" w:fill="FFFFFF"/>
        </w:rPr>
        <w:t xml:space="preserve">also </w:t>
      </w:r>
      <w:r w:rsidRPr="008E3525">
        <w:rPr>
          <w:rFonts w:ascii="Times New Roman" w:hAnsi="Times New Roman"/>
          <w:bCs/>
          <w:color w:val="000000"/>
          <w:spacing w:val="-2"/>
          <w:shd w:val="clear" w:color="auto" w:fill="FFFFFF"/>
        </w:rPr>
        <w:t xml:space="preserve">found that patients with myasthenia gravis had postoperative </w:t>
      </w:r>
      <w:proofErr w:type="spellStart"/>
      <w:r w:rsidRPr="008E3525">
        <w:rPr>
          <w:rFonts w:ascii="Times New Roman" w:hAnsi="Times New Roman"/>
          <w:bCs/>
          <w:color w:val="000000"/>
          <w:spacing w:val="-2"/>
          <w:shd w:val="clear" w:color="auto" w:fill="FFFFFF"/>
        </w:rPr>
        <w:t>extubation</w:t>
      </w:r>
      <w:proofErr w:type="spellEnd"/>
      <w:r w:rsidRPr="008E3525">
        <w:rPr>
          <w:rFonts w:ascii="Times New Roman" w:hAnsi="Times New Roman"/>
          <w:bCs/>
          <w:color w:val="000000"/>
          <w:spacing w:val="-2"/>
          <w:shd w:val="clear" w:color="auto" w:fill="FFFFFF"/>
        </w:rPr>
        <w:t xml:space="preserve"> time that tended to be longer than patients without myasthenia gravis; this </w:t>
      </w:r>
      <w:r w:rsidR="007C0607" w:rsidRPr="008E3525">
        <w:rPr>
          <w:rFonts w:ascii="Times New Roman" w:hAnsi="Times New Roman"/>
          <w:bCs/>
          <w:color w:val="000000"/>
          <w:spacing w:val="-2"/>
          <w:shd w:val="clear" w:color="auto" w:fill="FFFFFF"/>
        </w:rPr>
        <w:t>rel</w:t>
      </w:r>
      <w:r w:rsidRPr="008E3525">
        <w:rPr>
          <w:rFonts w:ascii="Times New Roman" w:hAnsi="Times New Roman"/>
          <w:bCs/>
          <w:color w:val="000000"/>
          <w:spacing w:val="-2"/>
          <w:shd w:val="clear" w:color="auto" w:fill="FFFFFF"/>
        </w:rPr>
        <w:t xml:space="preserve">ation was statistically significant </w:t>
      </w:r>
      <w:r w:rsidRPr="008E3525">
        <w:rPr>
          <w:rFonts w:ascii="Times New Roman" w:hAnsi="Times New Roman"/>
          <w:bCs/>
          <w:color w:val="000000"/>
          <w:spacing w:val="-2"/>
          <w:shd w:val="clear" w:color="auto" w:fill="FFFFFF"/>
        </w:rPr>
        <w:lastRenderedPageBreak/>
        <w:t xml:space="preserve">(p&lt;0.05). </w:t>
      </w:r>
      <w:r w:rsidR="007C0607" w:rsidRPr="008E3525">
        <w:rPr>
          <w:rFonts w:ascii="Times New Roman" w:hAnsi="Times New Roman"/>
          <w:bCs/>
          <w:color w:val="000000"/>
          <w:spacing w:val="-2"/>
          <w:shd w:val="clear" w:color="auto" w:fill="FFFFFF"/>
        </w:rPr>
        <w:t xml:space="preserve">Therefore, </w:t>
      </w:r>
      <w:r w:rsidRPr="008E3525">
        <w:rPr>
          <w:rFonts w:ascii="Times New Roman" w:hAnsi="Times New Roman"/>
          <w:bCs/>
          <w:color w:val="000000"/>
          <w:spacing w:val="-2"/>
          <w:shd w:val="clear" w:color="auto" w:fill="FFFFFF"/>
        </w:rPr>
        <w:t xml:space="preserve">it is necessary to treat myasthenia gravis to a stable </w:t>
      </w:r>
      <w:r w:rsidR="007C0607" w:rsidRPr="008E3525">
        <w:rPr>
          <w:rFonts w:ascii="Times New Roman" w:hAnsi="Times New Roman"/>
          <w:bCs/>
          <w:color w:val="000000"/>
          <w:spacing w:val="-2"/>
          <w:shd w:val="clear" w:color="auto" w:fill="FFFFFF"/>
        </w:rPr>
        <w:t>status</w:t>
      </w:r>
      <w:r w:rsidRPr="008E3525">
        <w:rPr>
          <w:rFonts w:ascii="Times New Roman" w:hAnsi="Times New Roman"/>
          <w:bCs/>
          <w:color w:val="000000"/>
          <w:spacing w:val="-2"/>
          <w:shd w:val="clear" w:color="auto" w:fill="FFFFFF"/>
        </w:rPr>
        <w:t xml:space="preserve"> before surgery, preferably from level IIA or lower.</w:t>
      </w:r>
    </w:p>
    <w:p w14:paraId="7040D6C3" w14:textId="51EEF712" w:rsidR="007D3D3F" w:rsidRPr="00B574EB" w:rsidRDefault="007D3D3F" w:rsidP="004740A0">
      <w:pPr>
        <w:shd w:val="clear" w:color="auto" w:fill="FFFFFF" w:themeFill="background1"/>
        <w:spacing w:after="0" w:line="252" w:lineRule="auto"/>
        <w:jc w:val="both"/>
        <w:rPr>
          <w:rFonts w:ascii="Times New Roman" w:hAnsi="Times New Roman"/>
          <w:b/>
          <w:bCs/>
          <w:i/>
          <w:iCs/>
          <w:color w:val="000000"/>
          <w:shd w:val="clear" w:color="auto" w:fill="FFFFFF"/>
        </w:rPr>
      </w:pPr>
      <w:r w:rsidRPr="00B574EB">
        <w:rPr>
          <w:rFonts w:ascii="Times New Roman" w:hAnsi="Times New Roman"/>
          <w:b/>
          <w:bCs/>
          <w:i/>
          <w:iCs/>
          <w:color w:val="000000"/>
          <w:shd w:val="clear" w:color="auto" w:fill="FFFFFF"/>
          <w:lang w:val="vi-VN"/>
        </w:rPr>
        <w:t>4.2.2.</w:t>
      </w:r>
      <w:r w:rsidR="009E14F5" w:rsidRPr="00B574EB">
        <w:rPr>
          <w:rFonts w:ascii="Times New Roman" w:hAnsi="Times New Roman"/>
          <w:b/>
          <w:bCs/>
          <w:i/>
          <w:iCs/>
          <w:color w:val="000000"/>
          <w:shd w:val="clear" w:color="auto" w:fill="FFFFFF"/>
        </w:rPr>
        <w:t>2</w:t>
      </w:r>
      <w:r w:rsidRPr="00B574EB">
        <w:rPr>
          <w:rFonts w:ascii="Times New Roman" w:hAnsi="Times New Roman"/>
          <w:b/>
          <w:bCs/>
          <w:i/>
          <w:iCs/>
          <w:color w:val="000000"/>
          <w:shd w:val="clear" w:color="auto" w:fill="FFFFFF"/>
          <w:lang w:val="vi-VN"/>
        </w:rPr>
        <w:t xml:space="preserve">. </w:t>
      </w:r>
      <w:r w:rsidRPr="00B574EB">
        <w:rPr>
          <w:rFonts w:ascii="Times New Roman" w:hAnsi="Times New Roman"/>
          <w:b/>
          <w:bCs/>
          <w:i/>
          <w:iCs/>
          <w:color w:val="000000"/>
          <w:shd w:val="clear" w:color="auto" w:fill="FFFFFF"/>
        </w:rPr>
        <w:t>Postoperative complications</w:t>
      </w:r>
    </w:p>
    <w:p w14:paraId="3C712960" w14:textId="5E7321F5" w:rsidR="007C0607" w:rsidRPr="00B574EB" w:rsidRDefault="007D3D3F" w:rsidP="004740A0">
      <w:pPr>
        <w:shd w:val="clear" w:color="auto" w:fill="FFFFFF" w:themeFill="background1"/>
        <w:spacing w:after="0" w:line="252" w:lineRule="auto"/>
        <w:ind w:firstLine="397"/>
        <w:jc w:val="both"/>
        <w:rPr>
          <w:rFonts w:ascii="Times New Roman" w:hAnsi="Times New Roman"/>
          <w:bCs/>
          <w:color w:val="000000"/>
          <w:shd w:val="clear" w:color="auto" w:fill="FFFFFF"/>
        </w:rPr>
      </w:pPr>
      <w:r w:rsidRPr="00B574EB">
        <w:rPr>
          <w:rFonts w:ascii="Times New Roman" w:hAnsi="Times New Roman"/>
          <w:bCs/>
          <w:color w:val="000000"/>
          <w:shd w:val="clear" w:color="auto" w:fill="FFFFFF"/>
        </w:rPr>
        <w:t xml:space="preserve">In our study, </w:t>
      </w:r>
      <w:r w:rsidR="007C0607" w:rsidRPr="00B574EB">
        <w:rPr>
          <w:rFonts w:ascii="Times New Roman" w:hAnsi="Times New Roman"/>
          <w:bCs/>
          <w:color w:val="000000"/>
          <w:shd w:val="clear" w:color="auto" w:fill="FFFFFF"/>
        </w:rPr>
        <w:t xml:space="preserve">the proportion of postoperative complications was </w:t>
      </w:r>
      <w:r w:rsidRPr="00B574EB">
        <w:rPr>
          <w:rFonts w:ascii="Times New Roman" w:hAnsi="Times New Roman"/>
          <w:bCs/>
          <w:color w:val="000000"/>
          <w:shd w:val="clear" w:color="auto" w:fill="FFFFFF"/>
        </w:rPr>
        <w:t xml:space="preserve">13.96%, mainly respiratory failure (11.63%). There was </w:t>
      </w:r>
      <w:r w:rsidR="007C0607" w:rsidRPr="00B574EB">
        <w:rPr>
          <w:rFonts w:ascii="Times New Roman" w:hAnsi="Times New Roman"/>
          <w:bCs/>
          <w:color w:val="000000"/>
          <w:shd w:val="clear" w:color="auto" w:fill="FFFFFF"/>
        </w:rPr>
        <w:t>one</w:t>
      </w:r>
      <w:r w:rsidRPr="00B574EB">
        <w:rPr>
          <w:rFonts w:ascii="Times New Roman" w:hAnsi="Times New Roman"/>
          <w:bCs/>
          <w:color w:val="000000"/>
          <w:shd w:val="clear" w:color="auto" w:fill="FFFFFF"/>
        </w:rPr>
        <w:t xml:space="preserve"> case of </w:t>
      </w:r>
      <w:r w:rsidR="007C0607" w:rsidRPr="00B574EB">
        <w:rPr>
          <w:rFonts w:ascii="Times New Roman" w:hAnsi="Times New Roman"/>
          <w:bCs/>
          <w:color w:val="000000"/>
          <w:shd w:val="clear" w:color="auto" w:fill="FFFFFF"/>
        </w:rPr>
        <w:t>chylothorax</w:t>
      </w:r>
      <w:r w:rsidRPr="00B574EB">
        <w:rPr>
          <w:rFonts w:ascii="Times New Roman" w:hAnsi="Times New Roman"/>
          <w:bCs/>
          <w:color w:val="000000"/>
          <w:shd w:val="clear" w:color="auto" w:fill="FFFFFF"/>
        </w:rPr>
        <w:t xml:space="preserve"> </w:t>
      </w:r>
      <w:r w:rsidR="00EB66EF" w:rsidRPr="00B574EB">
        <w:rPr>
          <w:rFonts w:ascii="Times New Roman" w:hAnsi="Times New Roman"/>
          <w:bCs/>
          <w:color w:val="000000"/>
          <w:shd w:val="clear" w:color="auto" w:fill="FFFFFF"/>
        </w:rPr>
        <w:t>required dietary management with a fat-free diet</w:t>
      </w:r>
      <w:r w:rsidRPr="00B574EB">
        <w:rPr>
          <w:rFonts w:ascii="Times New Roman" w:hAnsi="Times New Roman"/>
          <w:bCs/>
          <w:color w:val="000000"/>
          <w:shd w:val="clear" w:color="auto" w:fill="FFFFFF"/>
        </w:rPr>
        <w:t xml:space="preserve">. Although it did not require reoperation, it prolonged the postoperative period. </w:t>
      </w:r>
      <w:r w:rsidR="00385123" w:rsidRPr="00B574EB">
        <w:rPr>
          <w:rFonts w:ascii="Times New Roman" w:hAnsi="Times New Roman"/>
          <w:bCs/>
          <w:color w:val="000000"/>
          <w:shd w:val="clear" w:color="auto" w:fill="FFFFFF"/>
        </w:rPr>
        <w:t>Compared to other studies, our complication rate is similar</w:t>
      </w:r>
      <w:r w:rsidR="00886A94" w:rsidRPr="00B574EB">
        <w:rPr>
          <w:rFonts w:ascii="Times New Roman" w:hAnsi="Times New Roman"/>
          <w:bCs/>
          <w:color w:val="000000"/>
          <w:shd w:val="clear" w:color="auto" w:fill="FFFFFF"/>
        </w:rPr>
        <w:t>.</w:t>
      </w:r>
    </w:p>
    <w:p w14:paraId="70CC2A4F" w14:textId="1C49DB2F" w:rsidR="007D3D3F" w:rsidRPr="00B574EB" w:rsidRDefault="007D3D3F" w:rsidP="004740A0">
      <w:pPr>
        <w:shd w:val="clear" w:color="auto" w:fill="FFFFFF" w:themeFill="background1"/>
        <w:spacing w:after="0" w:line="252" w:lineRule="auto"/>
        <w:jc w:val="both"/>
        <w:rPr>
          <w:rFonts w:ascii="Times New Roman" w:hAnsi="Times New Roman"/>
          <w:b/>
          <w:bCs/>
          <w:i/>
          <w:iCs/>
          <w:color w:val="000000"/>
          <w:shd w:val="clear" w:color="auto" w:fill="FFFFFF"/>
          <w:lang w:val="vi-VN"/>
        </w:rPr>
      </w:pPr>
      <w:r w:rsidRPr="00B574EB">
        <w:rPr>
          <w:rFonts w:ascii="Times New Roman" w:hAnsi="Times New Roman"/>
          <w:b/>
          <w:bCs/>
          <w:i/>
          <w:iCs/>
          <w:color w:val="000000"/>
          <w:shd w:val="clear" w:color="auto" w:fill="FFFFFF"/>
          <w:lang w:val="vi-VN"/>
        </w:rPr>
        <w:t>4.2.2.</w:t>
      </w:r>
      <w:r w:rsidR="009E14F5" w:rsidRPr="00B574EB">
        <w:rPr>
          <w:rFonts w:ascii="Times New Roman" w:hAnsi="Times New Roman"/>
          <w:b/>
          <w:bCs/>
          <w:i/>
          <w:iCs/>
          <w:color w:val="000000"/>
          <w:shd w:val="clear" w:color="auto" w:fill="FFFFFF"/>
        </w:rPr>
        <w:t>3</w:t>
      </w:r>
      <w:r w:rsidRPr="00B574EB">
        <w:rPr>
          <w:rFonts w:ascii="Times New Roman" w:hAnsi="Times New Roman"/>
          <w:b/>
          <w:bCs/>
          <w:i/>
          <w:iCs/>
          <w:color w:val="000000"/>
          <w:shd w:val="clear" w:color="auto" w:fill="FFFFFF"/>
          <w:lang w:val="vi-VN"/>
        </w:rPr>
        <w:t xml:space="preserve">. </w:t>
      </w:r>
      <w:r w:rsidR="00385123" w:rsidRPr="00B574EB">
        <w:rPr>
          <w:rFonts w:ascii="Times New Roman" w:hAnsi="Times New Roman"/>
          <w:b/>
          <w:bCs/>
          <w:i/>
          <w:iCs/>
          <w:color w:val="000000"/>
          <w:shd w:val="clear" w:color="auto" w:fill="FFFFFF"/>
        </w:rPr>
        <w:t>Chest tube removal time after surgery</w:t>
      </w:r>
    </w:p>
    <w:p w14:paraId="7257271E" w14:textId="17281939" w:rsidR="007D3D3F" w:rsidRPr="00B574EB" w:rsidRDefault="00385123" w:rsidP="004740A0">
      <w:pPr>
        <w:shd w:val="clear" w:color="auto" w:fill="FFFFFF" w:themeFill="background1"/>
        <w:spacing w:after="0" w:line="252" w:lineRule="auto"/>
        <w:ind w:firstLine="397"/>
        <w:jc w:val="both"/>
        <w:rPr>
          <w:rFonts w:ascii="Times New Roman" w:hAnsi="Times New Roman"/>
          <w:bCs/>
          <w:color w:val="000000"/>
          <w:shd w:val="clear" w:color="auto" w:fill="FFFFFF"/>
        </w:rPr>
      </w:pPr>
      <w:r w:rsidRPr="00B574EB">
        <w:rPr>
          <w:rFonts w:ascii="Times New Roman" w:hAnsi="Times New Roman"/>
          <w:bCs/>
          <w:color w:val="000000"/>
          <w:shd w:val="clear" w:color="auto" w:fill="FFFFFF"/>
        </w:rPr>
        <w:t xml:space="preserve">Assessing the chest tube removal time after thymic epithelial tumor resection is crucial for postoperative management, ensuring patient safety, and optimizing recovery. Our study results indicated a short chest tube removal time, comparable to other studies, affirming the effectiveness of surgical techniques and postoperative </w:t>
      </w:r>
      <w:proofErr w:type="gramStart"/>
      <w:r w:rsidRPr="00B574EB">
        <w:rPr>
          <w:rFonts w:ascii="Times New Roman" w:hAnsi="Times New Roman"/>
          <w:bCs/>
          <w:color w:val="000000"/>
          <w:shd w:val="clear" w:color="auto" w:fill="FFFFFF"/>
        </w:rPr>
        <w:t>management.</w:t>
      </w:r>
      <w:r w:rsidR="007D3D3F" w:rsidRPr="00B574EB">
        <w:rPr>
          <w:rFonts w:ascii="Times New Roman" w:hAnsi="Times New Roman"/>
          <w:bCs/>
          <w:color w:val="000000"/>
          <w:shd w:val="clear" w:color="auto" w:fill="FFFFFF"/>
        </w:rPr>
        <w:t>.</w:t>
      </w:r>
      <w:proofErr w:type="gramEnd"/>
    </w:p>
    <w:p w14:paraId="7233ABE2" w14:textId="4E1FA49D" w:rsidR="007D3D3F" w:rsidRPr="00B574EB" w:rsidRDefault="007D3D3F" w:rsidP="004740A0">
      <w:pPr>
        <w:shd w:val="clear" w:color="auto" w:fill="FFFFFF" w:themeFill="background1"/>
        <w:spacing w:after="0" w:line="252" w:lineRule="auto"/>
        <w:jc w:val="both"/>
        <w:rPr>
          <w:rFonts w:ascii="Times New Roman" w:hAnsi="Times New Roman"/>
          <w:b/>
          <w:i/>
          <w:iCs/>
          <w:color w:val="000000"/>
          <w:shd w:val="clear" w:color="auto" w:fill="FFFFFF"/>
        </w:rPr>
      </w:pPr>
      <w:r w:rsidRPr="00B574EB">
        <w:rPr>
          <w:rFonts w:ascii="Times New Roman" w:hAnsi="Times New Roman"/>
          <w:b/>
          <w:i/>
          <w:iCs/>
          <w:color w:val="000000"/>
          <w:shd w:val="clear" w:color="auto" w:fill="FFFFFF"/>
        </w:rPr>
        <w:t>4.2.2.</w:t>
      </w:r>
      <w:r w:rsidR="009E14F5" w:rsidRPr="00B574EB">
        <w:rPr>
          <w:rFonts w:ascii="Times New Roman" w:hAnsi="Times New Roman"/>
          <w:b/>
          <w:i/>
          <w:iCs/>
          <w:color w:val="000000"/>
          <w:shd w:val="clear" w:color="auto" w:fill="FFFFFF"/>
        </w:rPr>
        <w:t>4</w:t>
      </w:r>
      <w:r w:rsidRPr="00B574EB">
        <w:rPr>
          <w:rFonts w:ascii="Times New Roman" w:hAnsi="Times New Roman"/>
          <w:b/>
          <w:i/>
          <w:iCs/>
          <w:color w:val="000000"/>
          <w:shd w:val="clear" w:color="auto" w:fill="FFFFFF"/>
        </w:rPr>
        <w:t xml:space="preserve">. Postoperative hospital </w:t>
      </w:r>
      <w:proofErr w:type="gramStart"/>
      <w:r w:rsidRPr="00B574EB">
        <w:rPr>
          <w:rFonts w:ascii="Times New Roman" w:hAnsi="Times New Roman"/>
          <w:b/>
          <w:i/>
          <w:iCs/>
          <w:color w:val="000000"/>
          <w:shd w:val="clear" w:color="auto" w:fill="FFFFFF"/>
        </w:rPr>
        <w:t>stay</w:t>
      </w:r>
      <w:proofErr w:type="gramEnd"/>
    </w:p>
    <w:p w14:paraId="50BE2521" w14:textId="7D6EA186" w:rsidR="007D3D3F" w:rsidRPr="00B574EB" w:rsidRDefault="007D3D3F" w:rsidP="004740A0">
      <w:pPr>
        <w:shd w:val="clear" w:color="auto" w:fill="FFFFFF" w:themeFill="background1"/>
        <w:spacing w:after="0" w:line="252" w:lineRule="auto"/>
        <w:ind w:firstLine="397"/>
        <w:jc w:val="both"/>
        <w:rPr>
          <w:rFonts w:ascii="Times New Roman" w:hAnsi="Times New Roman"/>
          <w:bCs/>
          <w:color w:val="000000"/>
          <w:shd w:val="clear" w:color="auto" w:fill="FFFFFF"/>
        </w:rPr>
      </w:pPr>
      <w:r w:rsidRPr="00B574EB">
        <w:rPr>
          <w:rFonts w:ascii="Times New Roman" w:hAnsi="Times New Roman"/>
          <w:bCs/>
          <w:color w:val="000000"/>
          <w:shd w:val="clear" w:color="auto" w:fill="FFFFFF"/>
        </w:rPr>
        <w:t>The average postoperative hospital stay</w:t>
      </w:r>
      <w:r w:rsidR="001A7305" w:rsidRPr="00B574EB">
        <w:rPr>
          <w:rFonts w:ascii="Times New Roman" w:hAnsi="Times New Roman"/>
          <w:bCs/>
          <w:color w:val="000000"/>
          <w:shd w:val="clear" w:color="auto" w:fill="FFFFFF"/>
        </w:rPr>
        <w:t xml:space="preserve"> </w:t>
      </w:r>
      <w:r w:rsidRPr="00B574EB">
        <w:rPr>
          <w:rFonts w:ascii="Times New Roman" w:hAnsi="Times New Roman"/>
          <w:bCs/>
          <w:color w:val="000000"/>
          <w:shd w:val="clear" w:color="auto" w:fill="FFFFFF"/>
        </w:rPr>
        <w:t xml:space="preserve">was 6.05 ± 5.21 days, the shortest was 2 days and the longest was 27 days. Compared to other studies around the world, our </w:t>
      </w:r>
      <w:r w:rsidR="001A7305" w:rsidRPr="00B574EB">
        <w:rPr>
          <w:rFonts w:ascii="Times New Roman" w:hAnsi="Times New Roman"/>
          <w:bCs/>
          <w:color w:val="000000"/>
          <w:shd w:val="clear" w:color="auto" w:fill="FFFFFF"/>
        </w:rPr>
        <w:t>outcome was</w:t>
      </w:r>
      <w:r w:rsidRPr="00B574EB">
        <w:rPr>
          <w:rFonts w:ascii="Times New Roman" w:hAnsi="Times New Roman"/>
          <w:bCs/>
          <w:color w:val="000000"/>
          <w:shd w:val="clear" w:color="auto" w:fill="FFFFFF"/>
        </w:rPr>
        <w:t xml:space="preserve"> significantly longer. This difference </w:t>
      </w:r>
      <w:r w:rsidR="001A7305" w:rsidRPr="00B574EB">
        <w:rPr>
          <w:rFonts w:ascii="Times New Roman" w:hAnsi="Times New Roman"/>
          <w:bCs/>
          <w:color w:val="000000"/>
          <w:shd w:val="clear" w:color="auto" w:fill="FFFFFF"/>
        </w:rPr>
        <w:t>was</w:t>
      </w:r>
      <w:r w:rsidRPr="00B574EB">
        <w:rPr>
          <w:rFonts w:ascii="Times New Roman" w:hAnsi="Times New Roman"/>
          <w:bCs/>
          <w:color w:val="000000"/>
          <w:shd w:val="clear" w:color="auto" w:fill="FFFFFF"/>
        </w:rPr>
        <w:t xml:space="preserve"> even clearer when compared with the results of McCormack: </w:t>
      </w:r>
      <w:r w:rsidR="001A7305" w:rsidRPr="00B574EB">
        <w:rPr>
          <w:rFonts w:ascii="Times New Roman" w:hAnsi="Times New Roman"/>
          <w:bCs/>
          <w:color w:val="000000"/>
          <w:shd w:val="clear" w:color="auto" w:fill="FFFFFF"/>
        </w:rPr>
        <w:t>among 75 patients, there were</w:t>
      </w:r>
      <w:r w:rsidRPr="00B574EB">
        <w:rPr>
          <w:rFonts w:ascii="Times New Roman" w:hAnsi="Times New Roman"/>
          <w:bCs/>
          <w:color w:val="000000"/>
          <w:shd w:val="clear" w:color="auto" w:fill="FFFFFF"/>
        </w:rPr>
        <w:t>10</w:t>
      </w:r>
      <w:r w:rsidR="001A7305" w:rsidRPr="00B574EB">
        <w:rPr>
          <w:rFonts w:ascii="Times New Roman" w:hAnsi="Times New Roman"/>
          <w:bCs/>
          <w:color w:val="000000"/>
          <w:shd w:val="clear" w:color="auto" w:fill="FFFFFF"/>
        </w:rPr>
        <w:t xml:space="preserve"> </w:t>
      </w:r>
      <w:r w:rsidRPr="00B574EB">
        <w:rPr>
          <w:rFonts w:ascii="Times New Roman" w:hAnsi="Times New Roman"/>
          <w:bCs/>
          <w:color w:val="000000"/>
          <w:shd w:val="clear" w:color="auto" w:fill="FFFFFF"/>
        </w:rPr>
        <w:t>patients</w:t>
      </w:r>
      <w:r w:rsidR="001A7305" w:rsidRPr="00B574EB">
        <w:rPr>
          <w:rFonts w:ascii="Times New Roman" w:hAnsi="Times New Roman"/>
          <w:bCs/>
          <w:color w:val="000000"/>
          <w:shd w:val="clear" w:color="auto" w:fill="FFFFFF"/>
        </w:rPr>
        <w:t xml:space="preserve"> </w:t>
      </w:r>
      <w:r w:rsidRPr="00B574EB">
        <w:rPr>
          <w:rFonts w:ascii="Times New Roman" w:hAnsi="Times New Roman"/>
          <w:bCs/>
          <w:color w:val="000000"/>
          <w:shd w:val="clear" w:color="auto" w:fill="FFFFFF"/>
        </w:rPr>
        <w:t xml:space="preserve">discharged from the hospital on the day of surgery, </w:t>
      </w:r>
      <w:r w:rsidR="001A7305" w:rsidRPr="00B574EB">
        <w:rPr>
          <w:rFonts w:ascii="Times New Roman" w:hAnsi="Times New Roman"/>
          <w:bCs/>
          <w:color w:val="000000"/>
          <w:shd w:val="clear" w:color="auto" w:fill="FFFFFF"/>
        </w:rPr>
        <w:t xml:space="preserve">the others </w:t>
      </w:r>
      <w:r w:rsidRPr="00B574EB">
        <w:rPr>
          <w:rFonts w:ascii="Times New Roman" w:hAnsi="Times New Roman"/>
          <w:bCs/>
          <w:color w:val="000000"/>
          <w:shd w:val="clear" w:color="auto" w:fill="FFFFFF"/>
        </w:rPr>
        <w:t>were discharged from the hospital 1 day after surgery. This characteristic needs to be evaluated to find related factors and overcome for future improvement.</w:t>
      </w:r>
    </w:p>
    <w:p w14:paraId="396CB721" w14:textId="683594C2" w:rsidR="007D3D3F" w:rsidRPr="00B574EB" w:rsidRDefault="007D3D3F" w:rsidP="004740A0">
      <w:pPr>
        <w:shd w:val="clear" w:color="auto" w:fill="FFFFFF" w:themeFill="background1"/>
        <w:spacing w:after="0" w:line="252" w:lineRule="auto"/>
        <w:jc w:val="both"/>
        <w:rPr>
          <w:rFonts w:ascii="Times New Roman" w:hAnsi="Times New Roman"/>
          <w:b/>
          <w:i/>
          <w:iCs/>
          <w:color w:val="000000"/>
          <w:shd w:val="clear" w:color="auto" w:fill="FFFFFF"/>
        </w:rPr>
      </w:pPr>
      <w:r w:rsidRPr="00B574EB">
        <w:rPr>
          <w:rFonts w:ascii="Times New Roman" w:hAnsi="Times New Roman"/>
          <w:b/>
          <w:i/>
          <w:iCs/>
          <w:color w:val="000000"/>
          <w:shd w:val="clear" w:color="auto" w:fill="FFFFFF"/>
        </w:rPr>
        <w:t>4.2.2.</w:t>
      </w:r>
      <w:r w:rsidR="002A1068" w:rsidRPr="00B574EB">
        <w:rPr>
          <w:rFonts w:ascii="Times New Roman" w:hAnsi="Times New Roman"/>
          <w:b/>
          <w:i/>
          <w:iCs/>
          <w:color w:val="000000"/>
          <w:shd w:val="clear" w:color="auto" w:fill="FFFFFF"/>
        </w:rPr>
        <w:t>5</w:t>
      </w:r>
      <w:r w:rsidRPr="00B574EB">
        <w:rPr>
          <w:rFonts w:ascii="Times New Roman" w:hAnsi="Times New Roman"/>
          <w:b/>
          <w:i/>
          <w:iCs/>
          <w:color w:val="000000"/>
          <w:shd w:val="clear" w:color="auto" w:fill="FFFFFF"/>
        </w:rPr>
        <w:t xml:space="preserve">. </w:t>
      </w:r>
      <w:r w:rsidRPr="00B574EB">
        <w:rPr>
          <w:rFonts w:ascii="Times New Roman" w:hAnsi="Times New Roman"/>
          <w:b/>
          <w:i/>
          <w:iCs/>
          <w:color w:val="000000"/>
          <w:shd w:val="clear" w:color="auto" w:fill="FFFFFF"/>
          <w:lang w:val="en"/>
        </w:rPr>
        <w:t>Mid</w:t>
      </w:r>
      <w:r w:rsidR="001A7305" w:rsidRPr="00B574EB">
        <w:rPr>
          <w:rFonts w:ascii="Times New Roman" w:hAnsi="Times New Roman"/>
          <w:b/>
          <w:i/>
          <w:iCs/>
          <w:color w:val="000000"/>
          <w:shd w:val="clear" w:color="auto" w:fill="FFFFFF"/>
          <w:lang w:val="en"/>
        </w:rPr>
        <w:t>t</w:t>
      </w:r>
      <w:r w:rsidRPr="00B574EB">
        <w:rPr>
          <w:rFonts w:ascii="Times New Roman" w:hAnsi="Times New Roman"/>
          <w:b/>
          <w:i/>
          <w:iCs/>
          <w:color w:val="000000"/>
          <w:shd w:val="clear" w:color="auto" w:fill="FFFFFF"/>
          <w:lang w:val="en"/>
        </w:rPr>
        <w:t>erm follow-up results</w:t>
      </w:r>
    </w:p>
    <w:p w14:paraId="37283146" w14:textId="39688E54" w:rsidR="007D3D3F" w:rsidRPr="00B574EB" w:rsidRDefault="007D3D3F" w:rsidP="004740A0">
      <w:pPr>
        <w:shd w:val="clear" w:color="auto" w:fill="FFFFFF" w:themeFill="background1"/>
        <w:spacing w:after="0" w:line="252" w:lineRule="auto"/>
        <w:ind w:firstLine="397"/>
        <w:jc w:val="both"/>
        <w:rPr>
          <w:rFonts w:ascii="Times New Roman" w:hAnsi="Times New Roman"/>
          <w:bCs/>
          <w:color w:val="000000"/>
          <w:shd w:val="clear" w:color="auto" w:fill="FFFFFF"/>
        </w:rPr>
      </w:pPr>
      <w:r w:rsidRPr="00B574EB">
        <w:rPr>
          <w:rFonts w:ascii="Times New Roman" w:hAnsi="Times New Roman"/>
          <w:bCs/>
          <w:color w:val="000000"/>
          <w:shd w:val="clear" w:color="auto" w:fill="FFFFFF"/>
        </w:rPr>
        <w:t xml:space="preserve">Postoperative follow-up at 1, 6 and 12 months in all patients, we recorded 1 case (2.3%) of tumor recurrence at </w:t>
      </w:r>
      <w:r w:rsidR="005826D8" w:rsidRPr="00B574EB">
        <w:rPr>
          <w:rFonts w:ascii="Times New Roman" w:hAnsi="Times New Roman"/>
          <w:bCs/>
          <w:color w:val="000000"/>
          <w:shd w:val="clear" w:color="auto" w:fill="FFFFFF"/>
        </w:rPr>
        <w:t xml:space="preserve">the </w:t>
      </w:r>
      <w:r w:rsidRPr="00B574EB">
        <w:rPr>
          <w:rFonts w:ascii="Times New Roman" w:hAnsi="Times New Roman"/>
          <w:bCs/>
          <w:color w:val="000000"/>
          <w:shd w:val="clear" w:color="auto" w:fill="FFFFFF"/>
        </w:rPr>
        <w:t>6 months</w:t>
      </w:r>
      <w:r w:rsidR="005826D8" w:rsidRPr="00B574EB">
        <w:rPr>
          <w:rFonts w:ascii="Times New Roman" w:hAnsi="Times New Roman"/>
          <w:bCs/>
          <w:color w:val="000000"/>
          <w:shd w:val="clear" w:color="auto" w:fill="FFFFFF"/>
        </w:rPr>
        <w:t xml:space="preserve"> and</w:t>
      </w:r>
      <w:r w:rsidRPr="00B574EB">
        <w:rPr>
          <w:rFonts w:ascii="Times New Roman" w:hAnsi="Times New Roman"/>
          <w:bCs/>
          <w:color w:val="000000"/>
          <w:shd w:val="clear" w:color="auto" w:fill="FFFFFF"/>
        </w:rPr>
        <w:t xml:space="preserve"> died</w:t>
      </w:r>
      <w:r w:rsidR="005826D8" w:rsidRPr="00B574EB">
        <w:rPr>
          <w:rFonts w:ascii="Times New Roman" w:hAnsi="Times New Roman"/>
          <w:bCs/>
          <w:color w:val="000000"/>
          <w:shd w:val="clear" w:color="auto" w:fill="FFFFFF"/>
        </w:rPr>
        <w:t xml:space="preserve"> </w:t>
      </w:r>
      <w:r w:rsidRPr="00B574EB">
        <w:rPr>
          <w:rFonts w:ascii="Times New Roman" w:hAnsi="Times New Roman"/>
          <w:bCs/>
          <w:color w:val="000000"/>
          <w:shd w:val="clear" w:color="auto" w:fill="FFFFFF"/>
        </w:rPr>
        <w:t xml:space="preserve">1 month later. This result </w:t>
      </w:r>
      <w:r w:rsidR="005826D8" w:rsidRPr="00B574EB">
        <w:rPr>
          <w:rFonts w:ascii="Times New Roman" w:hAnsi="Times New Roman"/>
          <w:bCs/>
          <w:color w:val="000000"/>
          <w:shd w:val="clear" w:color="auto" w:fill="FFFFFF"/>
        </w:rPr>
        <w:t>was</w:t>
      </w:r>
      <w:r w:rsidRPr="00B574EB">
        <w:rPr>
          <w:rFonts w:ascii="Times New Roman" w:hAnsi="Times New Roman"/>
          <w:bCs/>
          <w:color w:val="000000"/>
          <w:shd w:val="clear" w:color="auto" w:fill="FFFFFF"/>
        </w:rPr>
        <w:t xml:space="preserve"> equivalent to the results of some authors around the world: Romano, G. (2021) 36</w:t>
      </w:r>
      <w:r w:rsidR="005826D8" w:rsidRPr="00B574EB">
        <w:rPr>
          <w:rFonts w:ascii="Times New Roman" w:hAnsi="Times New Roman"/>
          <w:bCs/>
          <w:color w:val="000000"/>
          <w:shd w:val="clear" w:color="auto" w:fill="FFFFFF"/>
        </w:rPr>
        <w:t xml:space="preserve"> </w:t>
      </w:r>
      <w:r w:rsidRPr="00B574EB">
        <w:rPr>
          <w:rFonts w:ascii="Times New Roman" w:hAnsi="Times New Roman"/>
          <w:bCs/>
          <w:color w:val="000000"/>
          <w:shd w:val="clear" w:color="auto" w:fill="FFFFFF"/>
        </w:rPr>
        <w:t>-</w:t>
      </w:r>
      <w:r w:rsidR="005826D8" w:rsidRPr="00B574EB">
        <w:rPr>
          <w:rFonts w:ascii="Times New Roman" w:hAnsi="Times New Roman"/>
          <w:bCs/>
          <w:color w:val="000000"/>
          <w:shd w:val="clear" w:color="auto" w:fill="FFFFFF"/>
        </w:rPr>
        <w:t xml:space="preserve"> </w:t>
      </w:r>
      <w:r w:rsidRPr="00B574EB">
        <w:rPr>
          <w:rFonts w:ascii="Times New Roman" w:hAnsi="Times New Roman"/>
          <w:bCs/>
          <w:color w:val="000000"/>
          <w:shd w:val="clear" w:color="auto" w:fill="FFFFFF"/>
        </w:rPr>
        <w:t>month follow-up</w:t>
      </w:r>
      <w:r w:rsidR="005826D8" w:rsidRPr="00B574EB">
        <w:rPr>
          <w:rFonts w:ascii="Times New Roman" w:hAnsi="Times New Roman"/>
          <w:bCs/>
          <w:color w:val="000000"/>
          <w:shd w:val="clear" w:color="auto" w:fill="FFFFFF"/>
        </w:rPr>
        <w:t xml:space="preserve"> period</w:t>
      </w:r>
      <w:r w:rsidRPr="00B574EB">
        <w:rPr>
          <w:rFonts w:ascii="Times New Roman" w:hAnsi="Times New Roman"/>
          <w:bCs/>
          <w:color w:val="000000"/>
          <w:shd w:val="clear" w:color="auto" w:fill="FFFFFF"/>
        </w:rPr>
        <w:t xml:space="preserve"> </w:t>
      </w:r>
      <w:r w:rsidR="005826D8" w:rsidRPr="00B574EB">
        <w:rPr>
          <w:rFonts w:ascii="Times New Roman" w:hAnsi="Times New Roman"/>
          <w:bCs/>
          <w:color w:val="000000"/>
          <w:shd w:val="clear" w:color="auto" w:fill="FFFFFF"/>
        </w:rPr>
        <w:t>that the proportion</w:t>
      </w:r>
      <w:r w:rsidRPr="00B574EB">
        <w:rPr>
          <w:rFonts w:ascii="Times New Roman" w:hAnsi="Times New Roman"/>
          <w:bCs/>
          <w:color w:val="000000"/>
          <w:shd w:val="clear" w:color="auto" w:fill="FFFFFF"/>
        </w:rPr>
        <w:t xml:space="preserve"> </w:t>
      </w:r>
      <w:r w:rsidR="005826D8" w:rsidRPr="00B574EB">
        <w:rPr>
          <w:rFonts w:ascii="Times New Roman" w:hAnsi="Times New Roman"/>
          <w:bCs/>
          <w:color w:val="000000"/>
          <w:shd w:val="clear" w:color="auto" w:fill="FFFFFF"/>
        </w:rPr>
        <w:t xml:space="preserve">of </w:t>
      </w:r>
      <w:r w:rsidRPr="00B574EB">
        <w:rPr>
          <w:rFonts w:ascii="Times New Roman" w:hAnsi="Times New Roman"/>
          <w:bCs/>
          <w:color w:val="000000"/>
          <w:shd w:val="clear" w:color="auto" w:fill="FFFFFF"/>
        </w:rPr>
        <w:t>recurrence</w:t>
      </w:r>
      <w:r w:rsidR="005826D8" w:rsidRPr="00B574EB">
        <w:rPr>
          <w:rFonts w:ascii="Times New Roman" w:hAnsi="Times New Roman"/>
          <w:bCs/>
          <w:color w:val="000000"/>
          <w:shd w:val="clear" w:color="auto" w:fill="FFFFFF"/>
        </w:rPr>
        <w:t xml:space="preserve"> was 7.5% and the figure for </w:t>
      </w:r>
      <w:r w:rsidRPr="00B574EB">
        <w:rPr>
          <w:rFonts w:ascii="Times New Roman" w:hAnsi="Times New Roman"/>
          <w:bCs/>
          <w:color w:val="000000"/>
          <w:shd w:val="clear" w:color="auto" w:fill="FFFFFF"/>
        </w:rPr>
        <w:t>death</w:t>
      </w:r>
      <w:r w:rsidR="005826D8" w:rsidRPr="00B574EB">
        <w:rPr>
          <w:rFonts w:ascii="Times New Roman" w:hAnsi="Times New Roman"/>
          <w:bCs/>
          <w:color w:val="000000"/>
          <w:shd w:val="clear" w:color="auto" w:fill="FFFFFF"/>
        </w:rPr>
        <w:t xml:space="preserve"> was 4%. </w:t>
      </w:r>
      <w:proofErr w:type="spellStart"/>
      <w:r w:rsidR="005826D8" w:rsidRPr="00B574EB">
        <w:rPr>
          <w:rFonts w:ascii="Times New Roman" w:hAnsi="Times New Roman"/>
          <w:bCs/>
          <w:color w:val="000000"/>
          <w:shd w:val="clear" w:color="auto" w:fill="FFFFFF"/>
        </w:rPr>
        <w:t>Similary</w:t>
      </w:r>
      <w:proofErr w:type="spellEnd"/>
      <w:r w:rsidR="005826D8" w:rsidRPr="00B574EB">
        <w:rPr>
          <w:rFonts w:ascii="Times New Roman" w:hAnsi="Times New Roman"/>
          <w:bCs/>
          <w:color w:val="000000"/>
          <w:shd w:val="clear" w:color="auto" w:fill="FFFFFF"/>
        </w:rPr>
        <w:t xml:space="preserve">, the figures for </w:t>
      </w:r>
      <w:r w:rsidRPr="00B574EB">
        <w:rPr>
          <w:rFonts w:ascii="Times New Roman" w:hAnsi="Times New Roman"/>
          <w:bCs/>
          <w:color w:val="000000"/>
          <w:shd w:val="clear" w:color="auto" w:fill="FFFFFF"/>
        </w:rPr>
        <w:t xml:space="preserve">Huang (2024) </w:t>
      </w:r>
      <w:r w:rsidR="005826D8" w:rsidRPr="00B574EB">
        <w:rPr>
          <w:rFonts w:ascii="Times New Roman" w:hAnsi="Times New Roman"/>
          <w:bCs/>
          <w:color w:val="000000"/>
          <w:shd w:val="clear" w:color="auto" w:fill="FFFFFF"/>
        </w:rPr>
        <w:t xml:space="preserve">with </w:t>
      </w:r>
      <w:r w:rsidRPr="00B574EB">
        <w:rPr>
          <w:rFonts w:ascii="Times New Roman" w:hAnsi="Times New Roman"/>
          <w:bCs/>
          <w:color w:val="000000"/>
          <w:shd w:val="clear" w:color="auto" w:fill="FFFFFF"/>
        </w:rPr>
        <w:t>5-year follow-up</w:t>
      </w:r>
      <w:r w:rsidR="005826D8" w:rsidRPr="00B574EB">
        <w:rPr>
          <w:rFonts w:ascii="Times New Roman" w:hAnsi="Times New Roman"/>
          <w:bCs/>
          <w:color w:val="000000"/>
          <w:shd w:val="clear" w:color="auto" w:fill="FFFFFF"/>
        </w:rPr>
        <w:t xml:space="preserve"> period</w:t>
      </w:r>
      <w:r w:rsidRPr="00B574EB">
        <w:rPr>
          <w:rFonts w:ascii="Times New Roman" w:hAnsi="Times New Roman"/>
          <w:bCs/>
          <w:color w:val="000000"/>
          <w:shd w:val="clear" w:color="auto" w:fill="FFFFFF"/>
        </w:rPr>
        <w:t xml:space="preserve"> </w:t>
      </w:r>
      <w:r w:rsidR="005826D8" w:rsidRPr="00B574EB">
        <w:rPr>
          <w:rFonts w:ascii="Times New Roman" w:hAnsi="Times New Roman"/>
          <w:bCs/>
          <w:color w:val="000000"/>
          <w:shd w:val="clear" w:color="auto" w:fill="FFFFFF"/>
        </w:rPr>
        <w:t xml:space="preserve">were </w:t>
      </w:r>
      <w:r w:rsidRPr="00B574EB">
        <w:rPr>
          <w:rFonts w:ascii="Times New Roman" w:hAnsi="Times New Roman"/>
          <w:bCs/>
          <w:color w:val="000000"/>
          <w:shd w:val="clear" w:color="auto" w:fill="FFFFFF"/>
        </w:rPr>
        <w:t xml:space="preserve">1.96% </w:t>
      </w:r>
      <w:r w:rsidR="005826D8" w:rsidRPr="00B574EB">
        <w:rPr>
          <w:rFonts w:ascii="Times New Roman" w:hAnsi="Times New Roman"/>
          <w:bCs/>
          <w:color w:val="000000"/>
          <w:shd w:val="clear" w:color="auto" w:fill="FFFFFF"/>
        </w:rPr>
        <w:t xml:space="preserve">and </w:t>
      </w:r>
      <w:r w:rsidRPr="00B574EB">
        <w:rPr>
          <w:rFonts w:ascii="Times New Roman" w:hAnsi="Times New Roman"/>
          <w:bCs/>
          <w:color w:val="000000"/>
          <w:shd w:val="clear" w:color="auto" w:fill="FFFFFF"/>
        </w:rPr>
        <w:t>3.9%</w:t>
      </w:r>
      <w:r w:rsidR="005826D8" w:rsidRPr="00B574EB">
        <w:rPr>
          <w:rFonts w:ascii="Times New Roman" w:hAnsi="Times New Roman"/>
          <w:bCs/>
          <w:color w:val="000000"/>
          <w:shd w:val="clear" w:color="auto" w:fill="FFFFFF"/>
        </w:rPr>
        <w:t>, respectively</w:t>
      </w:r>
      <w:r w:rsidRPr="00B574EB">
        <w:rPr>
          <w:rFonts w:ascii="Times New Roman" w:hAnsi="Times New Roman"/>
          <w:bCs/>
          <w:color w:val="000000"/>
          <w:shd w:val="clear" w:color="auto" w:fill="FFFFFF"/>
        </w:rPr>
        <w:t>; Tian, ​​W. (2020) 5-year follow-up had 7.7% (15/215) of recurrences, 11.4% of deaths.</w:t>
      </w:r>
    </w:p>
    <w:p w14:paraId="7A84073A" w14:textId="1E3D70D4" w:rsidR="002F317A" w:rsidRDefault="007D3D3F" w:rsidP="004740A0">
      <w:pPr>
        <w:shd w:val="clear" w:color="auto" w:fill="FFFFFF" w:themeFill="background1"/>
        <w:spacing w:after="0" w:line="252" w:lineRule="auto"/>
        <w:jc w:val="both"/>
        <w:rPr>
          <w:rFonts w:ascii="Times New Roman" w:hAnsi="Times New Roman"/>
          <w:bCs/>
          <w:iCs/>
          <w:color w:val="000000"/>
          <w:shd w:val="clear" w:color="auto" w:fill="FFFFFF"/>
        </w:rPr>
      </w:pPr>
      <w:r w:rsidRPr="00B574EB">
        <w:rPr>
          <w:rFonts w:ascii="Times New Roman" w:hAnsi="Times New Roman"/>
          <w:bCs/>
          <w:iCs/>
          <w:color w:val="000000"/>
          <w:shd w:val="clear" w:color="auto" w:fill="FFFFFF"/>
        </w:rPr>
        <w:t>Results of myasthenia gravis treatment: 73.7% of</w:t>
      </w:r>
      <w:r w:rsidR="005826D8" w:rsidRPr="00B574EB">
        <w:rPr>
          <w:rFonts w:ascii="Times New Roman" w:hAnsi="Times New Roman"/>
          <w:bCs/>
          <w:iCs/>
          <w:color w:val="000000"/>
          <w:shd w:val="clear" w:color="auto" w:fill="FFFFFF"/>
        </w:rPr>
        <w:t xml:space="preserve"> </w:t>
      </w:r>
      <w:r w:rsidRPr="00B574EB">
        <w:rPr>
          <w:rFonts w:ascii="Times New Roman" w:hAnsi="Times New Roman"/>
          <w:bCs/>
          <w:iCs/>
          <w:color w:val="000000"/>
          <w:shd w:val="clear" w:color="auto" w:fill="FFFFFF"/>
        </w:rPr>
        <w:t>patients had improvement myasthenia</w:t>
      </w:r>
      <w:r w:rsidR="00366D64" w:rsidRPr="00B574EB">
        <w:rPr>
          <w:rFonts w:ascii="Times New Roman" w:hAnsi="Times New Roman"/>
          <w:bCs/>
          <w:iCs/>
          <w:color w:val="000000"/>
          <w:shd w:val="clear" w:color="auto" w:fill="FFFFFF"/>
        </w:rPr>
        <w:t xml:space="preserve"> </w:t>
      </w:r>
      <w:proofErr w:type="gramStart"/>
      <w:r w:rsidR="00366D64" w:rsidRPr="00B574EB">
        <w:rPr>
          <w:rFonts w:ascii="Times New Roman" w:hAnsi="Times New Roman"/>
          <w:bCs/>
          <w:iCs/>
          <w:color w:val="000000"/>
          <w:shd w:val="clear" w:color="auto" w:fill="FFFFFF"/>
        </w:rPr>
        <w:t xml:space="preserve">gravis </w:t>
      </w:r>
      <w:r w:rsidRPr="00B574EB">
        <w:rPr>
          <w:rFonts w:ascii="Times New Roman" w:hAnsi="Times New Roman"/>
          <w:bCs/>
          <w:iCs/>
          <w:color w:val="000000"/>
          <w:shd w:val="clear" w:color="auto" w:fill="FFFFFF"/>
        </w:rPr>
        <w:t xml:space="preserve"> 12</w:t>
      </w:r>
      <w:proofErr w:type="gramEnd"/>
      <w:r w:rsidRPr="00B574EB">
        <w:rPr>
          <w:rFonts w:ascii="Times New Roman" w:hAnsi="Times New Roman"/>
          <w:bCs/>
          <w:iCs/>
          <w:color w:val="000000"/>
          <w:shd w:val="clear" w:color="auto" w:fill="FFFFFF"/>
        </w:rPr>
        <w:t xml:space="preserve"> months after surgery, and no case worse</w:t>
      </w:r>
      <w:r w:rsidR="00366D64" w:rsidRPr="00B574EB">
        <w:rPr>
          <w:rFonts w:ascii="Times New Roman" w:hAnsi="Times New Roman"/>
          <w:bCs/>
          <w:iCs/>
          <w:color w:val="000000"/>
          <w:shd w:val="clear" w:color="auto" w:fill="FFFFFF"/>
        </w:rPr>
        <w:t>n</w:t>
      </w:r>
      <w:r w:rsidRPr="00B574EB">
        <w:rPr>
          <w:rFonts w:ascii="Times New Roman" w:hAnsi="Times New Roman"/>
          <w:bCs/>
          <w:iCs/>
          <w:color w:val="000000"/>
          <w:shd w:val="clear" w:color="auto" w:fill="FFFFFF"/>
        </w:rPr>
        <w:t xml:space="preserve"> up to this point. This result is equivalent to many studies </w:t>
      </w:r>
      <w:r w:rsidRPr="00B574EB">
        <w:rPr>
          <w:rFonts w:ascii="Times New Roman" w:hAnsi="Times New Roman"/>
          <w:bCs/>
          <w:iCs/>
          <w:color w:val="000000"/>
          <w:shd w:val="clear" w:color="auto" w:fill="FFFFFF"/>
        </w:rPr>
        <w:lastRenderedPageBreak/>
        <w:t>around the world</w:t>
      </w:r>
      <w:r w:rsidR="00366D64" w:rsidRPr="00B574EB">
        <w:rPr>
          <w:rFonts w:ascii="Times New Roman" w:hAnsi="Times New Roman"/>
          <w:bCs/>
          <w:iCs/>
          <w:color w:val="000000"/>
          <w:shd w:val="clear" w:color="auto" w:fill="FFFFFF"/>
        </w:rPr>
        <w:t>. Particularly, the figures for Marcuse F., Yuan Z. and Romano G. were 81%, 63,8% and 76,4%, respectively.</w:t>
      </w:r>
    </w:p>
    <w:p w14:paraId="3EB0B3B0" w14:textId="77777777" w:rsidR="00C73FBE" w:rsidRPr="00B574EB" w:rsidRDefault="00C73FBE" w:rsidP="004740A0">
      <w:pPr>
        <w:shd w:val="clear" w:color="auto" w:fill="FFFFFF" w:themeFill="background1"/>
        <w:spacing w:after="0" w:line="252" w:lineRule="auto"/>
        <w:jc w:val="both"/>
        <w:rPr>
          <w:rFonts w:ascii="Times New Roman" w:hAnsi="Times New Roman"/>
          <w:bCs/>
          <w:iCs/>
          <w:color w:val="000000"/>
          <w:shd w:val="clear" w:color="auto" w:fill="FFFFFF"/>
        </w:rPr>
      </w:pPr>
    </w:p>
    <w:p w14:paraId="0E3A321B" w14:textId="268C96DB" w:rsidR="00CF6556" w:rsidRPr="00B574EB" w:rsidRDefault="00831E60" w:rsidP="008B7B06">
      <w:pPr>
        <w:pStyle w:val="Sec2Head3"/>
        <w:numPr>
          <w:ilvl w:val="0"/>
          <w:numId w:val="0"/>
        </w:numPr>
        <w:shd w:val="clear" w:color="auto" w:fill="FFFFFF" w:themeFill="background1"/>
        <w:spacing w:line="252" w:lineRule="auto"/>
        <w:jc w:val="center"/>
        <w:rPr>
          <w:rFonts w:cs="Times New Roman"/>
          <w:color w:val="000000"/>
          <w:sz w:val="22"/>
          <w:shd w:val="clear" w:color="auto" w:fill="FFFFFF"/>
        </w:rPr>
      </w:pPr>
      <w:r w:rsidRPr="00B574EB">
        <w:rPr>
          <w:rFonts w:cs="Times New Roman"/>
          <w:color w:val="000000"/>
          <w:sz w:val="22"/>
          <w:shd w:val="clear" w:color="auto" w:fill="FFFFFF"/>
        </w:rPr>
        <w:t>CONCLUSION</w:t>
      </w:r>
    </w:p>
    <w:p w14:paraId="150FACC7" w14:textId="77777777" w:rsidR="00C73FBE" w:rsidRDefault="00C73FBE" w:rsidP="008B7B06">
      <w:pPr>
        <w:pStyle w:val="Sec2Head3"/>
        <w:numPr>
          <w:ilvl w:val="0"/>
          <w:numId w:val="0"/>
        </w:numPr>
        <w:shd w:val="clear" w:color="auto" w:fill="FFFFFF" w:themeFill="background1"/>
        <w:spacing w:line="252" w:lineRule="auto"/>
        <w:rPr>
          <w:rFonts w:cs="Times New Roman"/>
          <w:b w:val="0"/>
          <w:bCs/>
          <w:color w:val="000000"/>
          <w:sz w:val="22"/>
          <w:shd w:val="clear" w:color="auto" w:fill="FFFFFF"/>
        </w:rPr>
      </w:pPr>
      <w:r w:rsidRPr="00C73FBE">
        <w:rPr>
          <w:rFonts w:cs="Times New Roman"/>
          <w:b w:val="0"/>
          <w:bCs/>
          <w:color w:val="000000"/>
          <w:sz w:val="22"/>
          <w:shd w:val="clear" w:color="auto" w:fill="FFFFFF"/>
        </w:rPr>
        <w:t>Through a study conducted from January 2020 to December 2023, we enrolled 43 patients with thymic epithelial tumors who underwent robot-assisted thoracoscopic surgery. Based on our findings, we conclude the following:</w:t>
      </w:r>
    </w:p>
    <w:p w14:paraId="00C42871" w14:textId="57387E2E" w:rsidR="007D3D3F" w:rsidRPr="00B574EB" w:rsidRDefault="007D3D3F" w:rsidP="008B7B06">
      <w:pPr>
        <w:pStyle w:val="Sec2Head3"/>
        <w:numPr>
          <w:ilvl w:val="0"/>
          <w:numId w:val="0"/>
        </w:numPr>
        <w:shd w:val="clear" w:color="auto" w:fill="FFFFFF" w:themeFill="background1"/>
        <w:spacing w:line="252" w:lineRule="auto"/>
        <w:rPr>
          <w:rFonts w:cs="Times New Roman"/>
          <w:color w:val="000000"/>
          <w:sz w:val="22"/>
          <w:shd w:val="clear" w:color="auto" w:fill="FFFFFF"/>
        </w:rPr>
      </w:pPr>
      <w:r w:rsidRPr="00B574EB">
        <w:rPr>
          <w:rFonts w:cs="Times New Roman"/>
          <w:color w:val="000000"/>
          <w:sz w:val="22"/>
          <w:shd w:val="clear" w:color="auto" w:fill="FFFFFF"/>
        </w:rPr>
        <w:t xml:space="preserve">1. </w:t>
      </w:r>
      <w:r w:rsidR="007738A7" w:rsidRPr="00B574EB">
        <w:rPr>
          <w:rFonts w:cs="Times New Roman"/>
          <w:color w:val="000000"/>
          <w:sz w:val="22"/>
          <w:shd w:val="clear" w:color="auto" w:fill="FFFFFF"/>
        </w:rPr>
        <w:t>Clinical and</w:t>
      </w:r>
      <w:r w:rsidR="00C73FBE">
        <w:rPr>
          <w:rFonts w:cs="Times New Roman"/>
          <w:color w:val="000000"/>
          <w:sz w:val="22"/>
          <w:shd w:val="clear" w:color="auto" w:fill="FFFFFF"/>
        </w:rPr>
        <w:t xml:space="preserve"> paraclinical</w:t>
      </w:r>
      <w:r w:rsidR="007738A7" w:rsidRPr="00B574EB">
        <w:rPr>
          <w:rFonts w:cs="Times New Roman"/>
          <w:color w:val="000000"/>
          <w:sz w:val="22"/>
          <w:shd w:val="clear" w:color="auto" w:fill="FFFFFF"/>
        </w:rPr>
        <w:t xml:space="preserve"> characteristics of thymic epithelial tumors treated with robot-assisted thoracoscopic surgery</w:t>
      </w:r>
    </w:p>
    <w:p w14:paraId="514834A0" w14:textId="3121E140" w:rsidR="009D4DFD" w:rsidRPr="009D4DFD" w:rsidRDefault="009D4DFD" w:rsidP="008B7B06">
      <w:pPr>
        <w:shd w:val="clear" w:color="auto" w:fill="FFFFFF" w:themeFill="background1"/>
        <w:spacing w:after="0" w:line="252" w:lineRule="auto"/>
        <w:jc w:val="both"/>
        <w:rPr>
          <w:rFonts w:ascii="Times New Roman" w:eastAsiaTheme="minorHAnsi" w:hAnsi="Times New Roman"/>
          <w:bCs/>
          <w:color w:val="000000"/>
          <w:shd w:val="clear" w:color="auto" w:fill="FFFFFF"/>
        </w:rPr>
      </w:pPr>
      <w:r>
        <w:rPr>
          <w:rFonts w:ascii="Times New Roman" w:eastAsiaTheme="minorHAnsi" w:hAnsi="Times New Roman"/>
          <w:bCs/>
          <w:color w:val="000000"/>
          <w:shd w:val="clear" w:color="auto" w:fill="FFFFFF"/>
        </w:rPr>
        <w:t>-</w:t>
      </w:r>
      <w:r w:rsidRPr="009D4DFD">
        <w:rPr>
          <w:rFonts w:ascii="Times New Roman" w:eastAsiaTheme="minorHAnsi" w:hAnsi="Times New Roman"/>
          <w:bCs/>
          <w:color w:val="000000"/>
          <w:shd w:val="clear" w:color="auto" w:fill="FFFFFF"/>
        </w:rPr>
        <w:t xml:space="preserve">  Thymic epithelial tumors were more common in females, with a female-to-male ratio of 1.39. The majority of cases (74.4%) occurred in patients ≥40 years old, with a mean age of 49.42 ± 13.46 years.</w:t>
      </w:r>
    </w:p>
    <w:p w14:paraId="5A17C85F" w14:textId="3ABCF0A9" w:rsidR="009D4DFD" w:rsidRPr="009D4DFD" w:rsidRDefault="009D4DFD" w:rsidP="008B7B06">
      <w:pPr>
        <w:shd w:val="clear" w:color="auto" w:fill="FFFFFF" w:themeFill="background1"/>
        <w:spacing w:after="0" w:line="252" w:lineRule="auto"/>
        <w:jc w:val="both"/>
        <w:rPr>
          <w:rFonts w:ascii="Times New Roman" w:eastAsiaTheme="minorHAnsi" w:hAnsi="Times New Roman"/>
          <w:bCs/>
          <w:color w:val="000000"/>
          <w:shd w:val="clear" w:color="auto" w:fill="FFFFFF"/>
        </w:rPr>
      </w:pPr>
      <w:r>
        <w:rPr>
          <w:rFonts w:ascii="Times New Roman" w:eastAsiaTheme="minorHAnsi" w:hAnsi="Times New Roman"/>
          <w:bCs/>
          <w:color w:val="000000"/>
          <w:shd w:val="clear" w:color="auto" w:fill="FFFFFF"/>
        </w:rPr>
        <w:t>-</w:t>
      </w:r>
      <w:r w:rsidRPr="009D4DFD">
        <w:rPr>
          <w:rFonts w:ascii="Times New Roman" w:eastAsiaTheme="minorHAnsi" w:hAnsi="Times New Roman"/>
          <w:bCs/>
          <w:color w:val="000000"/>
          <w:shd w:val="clear" w:color="auto" w:fill="FFFFFF"/>
        </w:rPr>
        <w:t xml:space="preserve">  Most thymic epithelial tumors were asymptomatic (67.4%). The most common symptom was chest pain (23.3%).</w:t>
      </w:r>
    </w:p>
    <w:p w14:paraId="5D6ED414" w14:textId="4CF4266F" w:rsidR="009D4DFD" w:rsidRPr="009D4DFD" w:rsidRDefault="009D4DFD" w:rsidP="008B7B06">
      <w:pPr>
        <w:shd w:val="clear" w:color="auto" w:fill="FFFFFF" w:themeFill="background1"/>
        <w:spacing w:after="0" w:line="252" w:lineRule="auto"/>
        <w:jc w:val="both"/>
        <w:rPr>
          <w:rFonts w:ascii="Times New Roman" w:eastAsiaTheme="minorHAnsi" w:hAnsi="Times New Roman"/>
          <w:bCs/>
          <w:color w:val="000000"/>
          <w:shd w:val="clear" w:color="auto" w:fill="FFFFFF"/>
        </w:rPr>
      </w:pPr>
      <w:r>
        <w:rPr>
          <w:rFonts w:ascii="Times New Roman" w:eastAsiaTheme="minorHAnsi" w:hAnsi="Times New Roman"/>
          <w:bCs/>
          <w:color w:val="000000"/>
          <w:shd w:val="clear" w:color="auto" w:fill="FFFFFF"/>
        </w:rPr>
        <w:t>-</w:t>
      </w:r>
      <w:r w:rsidRPr="009D4DFD">
        <w:rPr>
          <w:rFonts w:ascii="Times New Roman" w:eastAsiaTheme="minorHAnsi" w:hAnsi="Times New Roman"/>
          <w:bCs/>
          <w:color w:val="000000"/>
          <w:shd w:val="clear" w:color="auto" w:fill="FFFFFF"/>
        </w:rPr>
        <w:t xml:space="preserve">  44.2% of patients with thymic epithelial tumors had concurrent myasthenia gravis, primarily Myasthenia Gravis Class IIA (57.8%).</w:t>
      </w:r>
    </w:p>
    <w:p w14:paraId="53DCBC07" w14:textId="5E5AD79D" w:rsidR="009D4DFD" w:rsidRPr="009D4DFD" w:rsidRDefault="009D4DFD" w:rsidP="008B7B06">
      <w:pPr>
        <w:shd w:val="clear" w:color="auto" w:fill="FFFFFF" w:themeFill="background1"/>
        <w:spacing w:after="0" w:line="252" w:lineRule="auto"/>
        <w:jc w:val="both"/>
        <w:rPr>
          <w:rFonts w:ascii="Times New Roman" w:eastAsiaTheme="minorHAnsi" w:hAnsi="Times New Roman"/>
          <w:bCs/>
          <w:color w:val="000000"/>
          <w:shd w:val="clear" w:color="auto" w:fill="FFFFFF"/>
        </w:rPr>
      </w:pPr>
      <w:r>
        <w:rPr>
          <w:rFonts w:ascii="Times New Roman" w:eastAsiaTheme="minorHAnsi" w:hAnsi="Times New Roman"/>
          <w:bCs/>
          <w:color w:val="000000"/>
          <w:shd w:val="clear" w:color="auto" w:fill="FFFFFF"/>
        </w:rPr>
        <w:t>-</w:t>
      </w:r>
      <w:r w:rsidRPr="009D4DFD">
        <w:rPr>
          <w:rFonts w:ascii="Times New Roman" w:eastAsiaTheme="minorHAnsi" w:hAnsi="Times New Roman"/>
          <w:bCs/>
          <w:color w:val="000000"/>
          <w:shd w:val="clear" w:color="auto" w:fill="FFFFFF"/>
        </w:rPr>
        <w:t xml:space="preserve">  Computed tomography (CT) findings:</w:t>
      </w:r>
      <w:r>
        <w:rPr>
          <w:rFonts w:ascii="Times New Roman" w:eastAsiaTheme="minorHAnsi" w:hAnsi="Times New Roman"/>
          <w:bCs/>
          <w:color w:val="000000"/>
          <w:shd w:val="clear" w:color="auto" w:fill="FFFFFF"/>
        </w:rPr>
        <w:t xml:space="preserve"> </w:t>
      </w:r>
      <w:r w:rsidRPr="009D4DFD">
        <w:rPr>
          <w:rFonts w:ascii="Times New Roman" w:eastAsiaTheme="minorHAnsi" w:hAnsi="Times New Roman"/>
          <w:bCs/>
          <w:color w:val="000000"/>
          <w:shd w:val="clear" w:color="auto" w:fill="FFFFFF"/>
        </w:rPr>
        <w:t>Mean tumor size: 5.08 ± 3.74 cm (range: 1.7–9.2 cm).</w:t>
      </w:r>
      <w:r>
        <w:rPr>
          <w:rFonts w:ascii="Times New Roman" w:eastAsiaTheme="minorHAnsi" w:hAnsi="Times New Roman"/>
          <w:bCs/>
          <w:color w:val="000000"/>
          <w:shd w:val="clear" w:color="auto" w:fill="FFFFFF"/>
        </w:rPr>
        <w:t xml:space="preserve"> </w:t>
      </w:r>
      <w:r w:rsidRPr="009D4DFD">
        <w:rPr>
          <w:rFonts w:ascii="Times New Roman" w:eastAsiaTheme="minorHAnsi" w:hAnsi="Times New Roman"/>
          <w:bCs/>
          <w:color w:val="000000"/>
          <w:shd w:val="clear" w:color="auto" w:fill="FFFFFF"/>
        </w:rPr>
        <w:t>Central tumor location: 48.8%.</w:t>
      </w:r>
      <w:r>
        <w:rPr>
          <w:rFonts w:ascii="Times New Roman" w:eastAsiaTheme="minorHAnsi" w:hAnsi="Times New Roman"/>
          <w:bCs/>
          <w:color w:val="000000"/>
          <w:shd w:val="clear" w:color="auto" w:fill="FFFFFF"/>
        </w:rPr>
        <w:t xml:space="preserve"> </w:t>
      </w:r>
      <w:r w:rsidRPr="009D4DFD">
        <w:rPr>
          <w:rFonts w:ascii="Times New Roman" w:eastAsiaTheme="minorHAnsi" w:hAnsi="Times New Roman"/>
          <w:bCs/>
          <w:color w:val="000000"/>
          <w:shd w:val="clear" w:color="auto" w:fill="FFFFFF"/>
        </w:rPr>
        <w:t>Smooth margins: 83.7%.</w:t>
      </w:r>
      <w:r>
        <w:rPr>
          <w:rFonts w:ascii="Times New Roman" w:eastAsiaTheme="minorHAnsi" w:hAnsi="Times New Roman"/>
          <w:bCs/>
          <w:color w:val="000000"/>
          <w:shd w:val="clear" w:color="auto" w:fill="FFFFFF"/>
        </w:rPr>
        <w:t xml:space="preserve"> </w:t>
      </w:r>
      <w:r w:rsidRPr="009D4DFD">
        <w:rPr>
          <w:rFonts w:ascii="Times New Roman" w:eastAsiaTheme="minorHAnsi" w:hAnsi="Times New Roman"/>
          <w:bCs/>
          <w:color w:val="000000"/>
          <w:shd w:val="clear" w:color="auto" w:fill="FFFFFF"/>
        </w:rPr>
        <w:t>Round or oval shape: 93%.</w:t>
      </w:r>
      <w:r>
        <w:rPr>
          <w:rFonts w:ascii="Times New Roman" w:eastAsiaTheme="minorHAnsi" w:hAnsi="Times New Roman"/>
          <w:bCs/>
          <w:color w:val="000000"/>
          <w:shd w:val="clear" w:color="auto" w:fill="FFFFFF"/>
        </w:rPr>
        <w:t xml:space="preserve"> </w:t>
      </w:r>
      <w:r w:rsidRPr="009D4DFD">
        <w:rPr>
          <w:rFonts w:ascii="Times New Roman" w:eastAsiaTheme="minorHAnsi" w:hAnsi="Times New Roman"/>
          <w:bCs/>
          <w:color w:val="000000"/>
          <w:shd w:val="clear" w:color="auto" w:fill="FFFFFF"/>
        </w:rPr>
        <w:t>Calcification and invasion were rare, with incidences of 4.7% and 2.3%, respectively.</w:t>
      </w:r>
    </w:p>
    <w:p w14:paraId="1638FF4E" w14:textId="6E9BBC0F" w:rsidR="009D4DFD" w:rsidRPr="009D4DFD" w:rsidRDefault="009D4DFD" w:rsidP="008B7B06">
      <w:pPr>
        <w:shd w:val="clear" w:color="auto" w:fill="FFFFFF" w:themeFill="background1"/>
        <w:spacing w:after="0" w:line="252" w:lineRule="auto"/>
        <w:jc w:val="both"/>
        <w:rPr>
          <w:rFonts w:ascii="Times New Roman" w:eastAsiaTheme="minorHAnsi" w:hAnsi="Times New Roman"/>
          <w:bCs/>
          <w:color w:val="000000"/>
          <w:shd w:val="clear" w:color="auto" w:fill="FFFFFF"/>
        </w:rPr>
      </w:pPr>
      <w:r>
        <w:rPr>
          <w:rFonts w:ascii="Times New Roman" w:eastAsiaTheme="minorHAnsi" w:hAnsi="Times New Roman"/>
          <w:bCs/>
          <w:color w:val="000000"/>
          <w:shd w:val="clear" w:color="auto" w:fill="FFFFFF"/>
        </w:rPr>
        <w:t>-</w:t>
      </w:r>
      <w:r w:rsidRPr="009D4DFD">
        <w:rPr>
          <w:rFonts w:ascii="Times New Roman" w:eastAsiaTheme="minorHAnsi" w:hAnsi="Times New Roman"/>
          <w:bCs/>
          <w:color w:val="000000"/>
          <w:shd w:val="clear" w:color="auto" w:fill="FFFFFF"/>
        </w:rPr>
        <w:t xml:space="preserve">  30.3% of thymic epithelial tumors were classified as high-risk malignant types (B2, B3) or thymic carcinoma.</w:t>
      </w:r>
      <w:r>
        <w:rPr>
          <w:rFonts w:ascii="Times New Roman" w:eastAsiaTheme="minorHAnsi" w:hAnsi="Times New Roman"/>
          <w:bCs/>
          <w:color w:val="000000"/>
          <w:shd w:val="clear" w:color="auto" w:fill="FFFFFF"/>
        </w:rPr>
        <w:t xml:space="preserve"> </w:t>
      </w:r>
      <w:r w:rsidRPr="009D4DFD">
        <w:rPr>
          <w:rFonts w:ascii="Times New Roman" w:eastAsiaTheme="minorHAnsi" w:hAnsi="Times New Roman"/>
          <w:bCs/>
          <w:color w:val="000000"/>
          <w:shd w:val="clear" w:color="auto" w:fill="FFFFFF"/>
        </w:rPr>
        <w:t xml:space="preserve">Male patients were more likely to have type AB and B2 tumors, while female patients were more likely to have type A, B1, and </w:t>
      </w:r>
      <w:proofErr w:type="spellStart"/>
      <w:r w:rsidRPr="009D4DFD">
        <w:rPr>
          <w:rFonts w:ascii="Times New Roman" w:eastAsiaTheme="minorHAnsi" w:hAnsi="Times New Roman"/>
          <w:bCs/>
          <w:color w:val="000000"/>
          <w:shd w:val="clear" w:color="auto" w:fill="FFFFFF"/>
        </w:rPr>
        <w:t>thymolipoma</w:t>
      </w:r>
      <w:proofErr w:type="spellEnd"/>
      <w:r w:rsidRPr="009D4DFD">
        <w:rPr>
          <w:rFonts w:ascii="Times New Roman" w:eastAsiaTheme="minorHAnsi" w:hAnsi="Times New Roman"/>
          <w:bCs/>
          <w:color w:val="000000"/>
          <w:shd w:val="clear" w:color="auto" w:fill="FFFFFF"/>
        </w:rPr>
        <w:t xml:space="preserve"> tumors (p &lt; 0.05).</w:t>
      </w:r>
    </w:p>
    <w:p w14:paraId="23A718A6" w14:textId="4789E985" w:rsidR="009D4DFD" w:rsidRPr="009D4DFD" w:rsidRDefault="009D4DFD" w:rsidP="008B7B06">
      <w:pPr>
        <w:shd w:val="clear" w:color="auto" w:fill="FFFFFF" w:themeFill="background1"/>
        <w:spacing w:after="0" w:line="252" w:lineRule="auto"/>
        <w:jc w:val="both"/>
        <w:rPr>
          <w:rFonts w:ascii="Times New Roman" w:eastAsiaTheme="minorHAnsi" w:hAnsi="Times New Roman"/>
          <w:bCs/>
          <w:color w:val="000000"/>
          <w:shd w:val="clear" w:color="auto" w:fill="FFFFFF"/>
        </w:rPr>
      </w:pPr>
      <w:r>
        <w:rPr>
          <w:rFonts w:ascii="Times New Roman" w:eastAsiaTheme="minorHAnsi" w:hAnsi="Times New Roman"/>
          <w:bCs/>
          <w:color w:val="000000"/>
          <w:shd w:val="clear" w:color="auto" w:fill="FFFFFF"/>
        </w:rPr>
        <w:t>-</w:t>
      </w:r>
      <w:r w:rsidRPr="009D4DFD">
        <w:rPr>
          <w:rFonts w:ascii="Times New Roman" w:eastAsiaTheme="minorHAnsi" w:hAnsi="Times New Roman"/>
          <w:bCs/>
          <w:color w:val="000000"/>
          <w:shd w:val="clear" w:color="auto" w:fill="FFFFFF"/>
        </w:rPr>
        <w:t xml:space="preserve">  Tumors ≥5 cm were predominantly high-risk malignant types and thymic carcinoma (100% of type B3 and thymic carcinoma cases).</w:t>
      </w:r>
    </w:p>
    <w:p w14:paraId="4EA6E82A" w14:textId="096CCAF3" w:rsidR="009D4DFD" w:rsidRPr="009D4DFD" w:rsidRDefault="009D4DFD" w:rsidP="008B7B06">
      <w:pPr>
        <w:shd w:val="clear" w:color="auto" w:fill="FFFFFF" w:themeFill="background1"/>
        <w:spacing w:after="0" w:line="252" w:lineRule="auto"/>
        <w:jc w:val="both"/>
        <w:rPr>
          <w:rFonts w:ascii="Times New Roman" w:eastAsiaTheme="minorHAnsi" w:hAnsi="Times New Roman"/>
          <w:bCs/>
          <w:color w:val="000000"/>
          <w:shd w:val="clear" w:color="auto" w:fill="FFFFFF"/>
        </w:rPr>
      </w:pPr>
      <w:r w:rsidRPr="009D4DFD">
        <w:rPr>
          <w:rFonts w:ascii="Times New Roman" w:eastAsiaTheme="minorHAnsi" w:hAnsi="Times New Roman"/>
          <w:bCs/>
          <w:color w:val="000000"/>
          <w:shd w:val="clear" w:color="auto" w:fill="FFFFFF"/>
        </w:rPr>
        <w:t>These tumors were often classified as Masaoka stage II and III (80% stage IIB and III).</w:t>
      </w:r>
      <w:r>
        <w:rPr>
          <w:rFonts w:ascii="Times New Roman" w:eastAsiaTheme="minorHAnsi" w:hAnsi="Times New Roman"/>
          <w:bCs/>
          <w:color w:val="000000"/>
          <w:shd w:val="clear" w:color="auto" w:fill="FFFFFF"/>
        </w:rPr>
        <w:t xml:space="preserve"> </w:t>
      </w:r>
      <w:r w:rsidRPr="009D4DFD">
        <w:rPr>
          <w:rFonts w:ascii="Times New Roman" w:eastAsiaTheme="minorHAnsi" w:hAnsi="Times New Roman"/>
          <w:bCs/>
          <w:color w:val="000000"/>
          <w:shd w:val="clear" w:color="auto" w:fill="FFFFFF"/>
        </w:rPr>
        <w:t>Advanced-stage tumors were associated with larger size, lobulated margins, increased contrast enhancement, and a higher likelihood of high-risk malignant types (B2, B3) or thymic carcinoma (p &lt; 0.05).</w:t>
      </w:r>
    </w:p>
    <w:p w14:paraId="0A2A13EA" w14:textId="0E646103" w:rsidR="007B0A25" w:rsidRDefault="008C2784" w:rsidP="008B7B06">
      <w:pPr>
        <w:shd w:val="clear" w:color="auto" w:fill="FFFFFF" w:themeFill="background1"/>
        <w:spacing w:after="0" w:line="252" w:lineRule="auto"/>
        <w:jc w:val="both"/>
        <w:rPr>
          <w:rFonts w:ascii="Times New Roman" w:hAnsi="Times New Roman"/>
          <w:b/>
          <w:bCs/>
          <w:iCs/>
          <w:lang w:val="en"/>
        </w:rPr>
      </w:pPr>
      <w:r w:rsidRPr="00B574EB">
        <w:rPr>
          <w:rFonts w:ascii="Times New Roman" w:hAnsi="Times New Roman"/>
          <w:b/>
          <w:bCs/>
          <w:color w:val="000000"/>
          <w:shd w:val="clear" w:color="auto" w:fill="FFFFFF"/>
        </w:rPr>
        <w:t xml:space="preserve">2. </w:t>
      </w:r>
      <w:r w:rsidR="00351B38" w:rsidRPr="00B574EB">
        <w:rPr>
          <w:rFonts w:ascii="Times New Roman" w:hAnsi="Times New Roman"/>
          <w:b/>
          <w:bCs/>
          <w:iCs/>
        </w:rPr>
        <w:t xml:space="preserve">Feasibility, safety and effectiveness of </w:t>
      </w:r>
      <w:r w:rsidR="00351B38" w:rsidRPr="00B574EB">
        <w:rPr>
          <w:rFonts w:ascii="Times New Roman" w:hAnsi="Times New Roman"/>
          <w:b/>
          <w:bCs/>
          <w:iCs/>
          <w:lang w:val="en"/>
        </w:rPr>
        <w:t xml:space="preserve">robotic assisted thoracoscopic surgery in treatment </w:t>
      </w:r>
      <w:r w:rsidR="00D906DC" w:rsidRPr="00B574EB">
        <w:rPr>
          <w:rFonts w:ascii="Times New Roman" w:hAnsi="Times New Roman"/>
          <w:b/>
          <w:bCs/>
          <w:iCs/>
          <w:lang w:val="en"/>
        </w:rPr>
        <w:t>epithelial thymic tumor</w:t>
      </w:r>
      <w:r w:rsidR="007738A7" w:rsidRPr="00B574EB">
        <w:rPr>
          <w:rFonts w:ascii="Times New Roman" w:hAnsi="Times New Roman"/>
          <w:b/>
          <w:bCs/>
          <w:iCs/>
          <w:lang w:val="en"/>
        </w:rPr>
        <w:t>s</w:t>
      </w:r>
      <w:r w:rsidR="00351B38" w:rsidRPr="00B574EB">
        <w:rPr>
          <w:rFonts w:ascii="Times New Roman" w:hAnsi="Times New Roman"/>
          <w:b/>
          <w:bCs/>
          <w:iCs/>
          <w:lang w:val="en"/>
        </w:rPr>
        <w:t xml:space="preserve"> at Cho Ray hospital.</w:t>
      </w:r>
    </w:p>
    <w:p w14:paraId="5C4D0DA2" w14:textId="282BFB5E" w:rsidR="009D4DFD" w:rsidRPr="009D4DFD" w:rsidRDefault="009D4DFD" w:rsidP="008B7B06">
      <w:pPr>
        <w:shd w:val="clear" w:color="auto" w:fill="FFFFFF" w:themeFill="background1"/>
        <w:spacing w:after="0" w:line="252" w:lineRule="auto"/>
        <w:jc w:val="both"/>
        <w:rPr>
          <w:rFonts w:ascii="Times New Roman" w:hAnsi="Times New Roman"/>
          <w:iCs/>
          <w:lang w:val="en"/>
        </w:rPr>
      </w:pPr>
      <w:r>
        <w:rPr>
          <w:rFonts w:ascii="Times New Roman" w:hAnsi="Times New Roman"/>
          <w:iCs/>
          <w:lang w:val="en"/>
        </w:rPr>
        <w:lastRenderedPageBreak/>
        <w:t xml:space="preserve">- </w:t>
      </w:r>
      <w:r w:rsidRPr="009D4DFD">
        <w:rPr>
          <w:rFonts w:ascii="Times New Roman" w:hAnsi="Times New Roman"/>
          <w:iCs/>
          <w:lang w:val="en"/>
        </w:rPr>
        <w:t>Robot-assisted thoracoscopic surgery for thymic epithelial tumors demonstrated high feasibility, with a 97.7% success rate for complete minimally invasive robotic surgery.</w:t>
      </w:r>
    </w:p>
    <w:p w14:paraId="1310DB91" w14:textId="38642314" w:rsidR="009D4DFD" w:rsidRPr="009D4DFD" w:rsidRDefault="009D4DFD" w:rsidP="008B7B06">
      <w:pPr>
        <w:shd w:val="clear" w:color="auto" w:fill="FFFFFF" w:themeFill="background1"/>
        <w:spacing w:after="0" w:line="252" w:lineRule="auto"/>
        <w:jc w:val="both"/>
        <w:rPr>
          <w:rFonts w:ascii="Times New Roman" w:hAnsi="Times New Roman"/>
          <w:iCs/>
          <w:lang w:val="en"/>
        </w:rPr>
      </w:pPr>
      <w:r>
        <w:rPr>
          <w:rFonts w:ascii="Times New Roman" w:hAnsi="Times New Roman"/>
          <w:iCs/>
          <w:lang w:val="en"/>
        </w:rPr>
        <w:t xml:space="preserve">- </w:t>
      </w:r>
      <w:r w:rsidRPr="009D4DFD">
        <w:rPr>
          <w:rFonts w:ascii="Times New Roman" w:hAnsi="Times New Roman"/>
          <w:iCs/>
          <w:lang w:val="en"/>
        </w:rPr>
        <w:t>The subxiphoid approach was the most common (58.1%) and was used for both central and laterally located tumors.</w:t>
      </w:r>
    </w:p>
    <w:p w14:paraId="6AEA9920" w14:textId="1022DB2C" w:rsidR="009D4DFD" w:rsidRPr="009D4DFD" w:rsidRDefault="009D4DFD" w:rsidP="008B7B06">
      <w:pPr>
        <w:shd w:val="clear" w:color="auto" w:fill="FFFFFF" w:themeFill="background1"/>
        <w:spacing w:after="0" w:line="252" w:lineRule="auto"/>
        <w:jc w:val="both"/>
        <w:rPr>
          <w:rFonts w:ascii="Times New Roman" w:hAnsi="Times New Roman"/>
          <w:iCs/>
          <w:lang w:val="en"/>
        </w:rPr>
      </w:pPr>
      <w:r>
        <w:rPr>
          <w:rFonts w:ascii="Times New Roman" w:hAnsi="Times New Roman"/>
          <w:iCs/>
          <w:lang w:val="en"/>
        </w:rPr>
        <w:t xml:space="preserve">- </w:t>
      </w:r>
      <w:r w:rsidRPr="009D4DFD">
        <w:rPr>
          <w:rFonts w:ascii="Times New Roman" w:hAnsi="Times New Roman"/>
          <w:iCs/>
          <w:lang w:val="en"/>
        </w:rPr>
        <w:t>A minimum of two robotic arms was sufficient for surgery, with the preferred instrument configuration being:</w:t>
      </w:r>
      <w:r>
        <w:rPr>
          <w:rFonts w:ascii="Times New Roman" w:hAnsi="Times New Roman"/>
          <w:iCs/>
          <w:lang w:val="en"/>
        </w:rPr>
        <w:t xml:space="preserve"> </w:t>
      </w:r>
      <w:r w:rsidRPr="009D4DFD">
        <w:rPr>
          <w:rFonts w:ascii="Times New Roman" w:hAnsi="Times New Roman"/>
          <w:iCs/>
          <w:lang w:val="en"/>
        </w:rPr>
        <w:t xml:space="preserve">Left arm: </w:t>
      </w:r>
      <w:proofErr w:type="spellStart"/>
      <w:r w:rsidRPr="009D4DFD">
        <w:rPr>
          <w:rFonts w:ascii="Times New Roman" w:hAnsi="Times New Roman"/>
          <w:iCs/>
          <w:lang w:val="en"/>
        </w:rPr>
        <w:t>Prograsp</w:t>
      </w:r>
      <w:proofErr w:type="spellEnd"/>
      <w:r w:rsidRPr="009D4DFD">
        <w:rPr>
          <w:rFonts w:ascii="Times New Roman" w:hAnsi="Times New Roman"/>
          <w:iCs/>
          <w:lang w:val="en"/>
        </w:rPr>
        <w:t xml:space="preserve"> forceps (90.2%)</w:t>
      </w:r>
      <w:r>
        <w:rPr>
          <w:rFonts w:ascii="Times New Roman" w:hAnsi="Times New Roman"/>
          <w:iCs/>
          <w:lang w:val="en"/>
        </w:rPr>
        <w:t xml:space="preserve">. </w:t>
      </w:r>
      <w:r w:rsidRPr="009D4DFD">
        <w:rPr>
          <w:rFonts w:ascii="Times New Roman" w:hAnsi="Times New Roman"/>
          <w:iCs/>
          <w:lang w:val="en"/>
        </w:rPr>
        <w:t>Right arm: Ultrasonic scalpel (95.1%)</w:t>
      </w:r>
    </w:p>
    <w:p w14:paraId="4501476D" w14:textId="1D0A331E" w:rsidR="009D4DFD" w:rsidRPr="009D4DFD" w:rsidRDefault="009D4DFD" w:rsidP="008B7B06">
      <w:pPr>
        <w:shd w:val="clear" w:color="auto" w:fill="FFFFFF" w:themeFill="background1"/>
        <w:spacing w:after="0" w:line="252" w:lineRule="auto"/>
        <w:jc w:val="both"/>
        <w:rPr>
          <w:rFonts w:ascii="Times New Roman" w:hAnsi="Times New Roman"/>
          <w:iCs/>
          <w:lang w:val="en"/>
        </w:rPr>
      </w:pPr>
      <w:r>
        <w:rPr>
          <w:rFonts w:ascii="Times New Roman" w:hAnsi="Times New Roman"/>
          <w:iCs/>
          <w:lang w:val="en"/>
        </w:rPr>
        <w:t xml:space="preserve">- </w:t>
      </w:r>
      <w:r w:rsidRPr="009D4DFD">
        <w:rPr>
          <w:rFonts w:ascii="Times New Roman" w:hAnsi="Times New Roman"/>
          <w:iCs/>
          <w:lang w:val="en"/>
        </w:rPr>
        <w:t>Mean docking time: 12.08 minutes.</w:t>
      </w:r>
    </w:p>
    <w:p w14:paraId="5D1E0287" w14:textId="5EC5D12D" w:rsidR="009D4DFD" w:rsidRPr="009D4DFD" w:rsidRDefault="009D4DFD" w:rsidP="008B7B06">
      <w:pPr>
        <w:shd w:val="clear" w:color="auto" w:fill="FFFFFF" w:themeFill="background1"/>
        <w:spacing w:after="0" w:line="252" w:lineRule="auto"/>
        <w:jc w:val="both"/>
        <w:rPr>
          <w:rFonts w:ascii="Times New Roman" w:hAnsi="Times New Roman"/>
          <w:iCs/>
          <w:lang w:val="en"/>
        </w:rPr>
      </w:pPr>
      <w:r>
        <w:rPr>
          <w:rFonts w:ascii="Times New Roman" w:hAnsi="Times New Roman"/>
          <w:iCs/>
          <w:lang w:val="en"/>
        </w:rPr>
        <w:t xml:space="preserve">- </w:t>
      </w:r>
      <w:r w:rsidRPr="009D4DFD">
        <w:rPr>
          <w:rFonts w:ascii="Times New Roman" w:hAnsi="Times New Roman"/>
          <w:iCs/>
          <w:lang w:val="en"/>
        </w:rPr>
        <w:t>Low intraoperative complication rate: 2.3%.</w:t>
      </w:r>
    </w:p>
    <w:p w14:paraId="21EC75B0" w14:textId="3DBA27D1" w:rsidR="009D4DFD" w:rsidRDefault="009D4DFD" w:rsidP="008B7B06">
      <w:pPr>
        <w:shd w:val="clear" w:color="auto" w:fill="FFFFFF" w:themeFill="background1"/>
        <w:spacing w:after="0" w:line="252" w:lineRule="auto"/>
        <w:jc w:val="both"/>
        <w:rPr>
          <w:rFonts w:ascii="Times New Roman" w:hAnsi="Times New Roman"/>
          <w:iCs/>
          <w:lang w:val="en"/>
        </w:rPr>
      </w:pPr>
      <w:r>
        <w:rPr>
          <w:rFonts w:ascii="Times New Roman" w:hAnsi="Times New Roman"/>
          <w:iCs/>
          <w:lang w:val="en"/>
        </w:rPr>
        <w:t xml:space="preserve">- </w:t>
      </w:r>
      <w:r w:rsidRPr="009D4DFD">
        <w:rPr>
          <w:rFonts w:ascii="Times New Roman" w:hAnsi="Times New Roman"/>
          <w:iCs/>
          <w:lang w:val="en"/>
        </w:rPr>
        <w:t>Mean operative time: 158.25 ± 69.60 minutes (range: 70–400 minutes).</w:t>
      </w:r>
      <w:r>
        <w:rPr>
          <w:rFonts w:ascii="Times New Roman" w:hAnsi="Times New Roman"/>
          <w:iCs/>
          <w:lang w:val="en"/>
        </w:rPr>
        <w:t xml:space="preserve"> </w:t>
      </w:r>
      <w:r w:rsidRPr="009D4DFD">
        <w:rPr>
          <w:rFonts w:ascii="Times New Roman" w:hAnsi="Times New Roman"/>
          <w:iCs/>
          <w:lang w:val="en"/>
        </w:rPr>
        <w:t>Longer operative times were associated with advanced-stage thymic epithelial tumors (p = 0.01).</w:t>
      </w:r>
      <w:r>
        <w:rPr>
          <w:rFonts w:ascii="Times New Roman" w:hAnsi="Times New Roman"/>
          <w:iCs/>
          <w:lang w:val="en"/>
        </w:rPr>
        <w:t xml:space="preserve"> </w:t>
      </w:r>
      <w:r w:rsidRPr="009D4DFD">
        <w:rPr>
          <w:rFonts w:ascii="Times New Roman" w:hAnsi="Times New Roman"/>
          <w:iCs/>
          <w:lang w:val="en"/>
        </w:rPr>
        <w:t>Operative time was not significantly related to tumor size, histopathological characteristics, or surgical approach.</w:t>
      </w:r>
    </w:p>
    <w:p w14:paraId="2F9A0376" w14:textId="08EC2C59" w:rsidR="008B7B06" w:rsidRPr="008B7B06" w:rsidRDefault="008B7B06" w:rsidP="008B7B06">
      <w:pPr>
        <w:shd w:val="clear" w:color="auto" w:fill="FFFFFF" w:themeFill="background1"/>
        <w:spacing w:after="0" w:line="252" w:lineRule="auto"/>
        <w:jc w:val="both"/>
        <w:rPr>
          <w:rFonts w:ascii="Times New Roman" w:hAnsi="Times New Roman"/>
          <w:iCs/>
          <w:lang w:val="en"/>
        </w:rPr>
      </w:pPr>
      <w:r>
        <w:rPr>
          <w:rFonts w:ascii="Times New Roman" w:hAnsi="Times New Roman"/>
          <w:iCs/>
          <w:lang w:val="en"/>
        </w:rPr>
        <w:t xml:space="preserve">- </w:t>
      </w:r>
      <w:r w:rsidRPr="008B7B06">
        <w:rPr>
          <w:rFonts w:ascii="Times New Roman" w:hAnsi="Times New Roman"/>
          <w:iCs/>
          <w:lang w:val="en"/>
        </w:rPr>
        <w:t xml:space="preserve">Shortened </w:t>
      </w:r>
      <w:proofErr w:type="spellStart"/>
      <w:r w:rsidRPr="008B7B06">
        <w:rPr>
          <w:rFonts w:ascii="Times New Roman" w:hAnsi="Times New Roman"/>
          <w:iCs/>
          <w:lang w:val="en"/>
        </w:rPr>
        <w:t>extubation</w:t>
      </w:r>
      <w:proofErr w:type="spellEnd"/>
      <w:r w:rsidRPr="008B7B06">
        <w:rPr>
          <w:rFonts w:ascii="Times New Roman" w:hAnsi="Times New Roman"/>
          <w:iCs/>
          <w:lang w:val="en"/>
        </w:rPr>
        <w:t xml:space="preserve"> time and hospital stay: The mean </w:t>
      </w:r>
      <w:proofErr w:type="spellStart"/>
      <w:r w:rsidRPr="008B7B06">
        <w:rPr>
          <w:rFonts w:ascii="Times New Roman" w:hAnsi="Times New Roman"/>
          <w:iCs/>
          <w:lang w:val="en"/>
        </w:rPr>
        <w:t>extubation</w:t>
      </w:r>
      <w:proofErr w:type="spellEnd"/>
      <w:r w:rsidRPr="008B7B06">
        <w:rPr>
          <w:rFonts w:ascii="Times New Roman" w:hAnsi="Times New Roman"/>
          <w:iCs/>
          <w:lang w:val="en"/>
        </w:rPr>
        <w:t xml:space="preserve"> time was 36.16 ± 33.30 minutes, and the mean hospital stay was 6.05 ± 5.21 days.</w:t>
      </w:r>
      <w:r>
        <w:rPr>
          <w:rFonts w:ascii="Times New Roman" w:hAnsi="Times New Roman"/>
          <w:iCs/>
          <w:lang w:val="en"/>
        </w:rPr>
        <w:t xml:space="preserve"> </w:t>
      </w:r>
      <w:r w:rsidRPr="008B7B06">
        <w:rPr>
          <w:rFonts w:ascii="Times New Roman" w:hAnsi="Times New Roman"/>
          <w:iCs/>
          <w:lang w:val="en"/>
        </w:rPr>
        <w:t xml:space="preserve">Patients with thymic epithelial tumors and concurrent myasthenia gravis had longer </w:t>
      </w:r>
      <w:proofErr w:type="spellStart"/>
      <w:r w:rsidRPr="008B7B06">
        <w:rPr>
          <w:rFonts w:ascii="Times New Roman" w:hAnsi="Times New Roman"/>
          <w:iCs/>
          <w:lang w:val="en"/>
        </w:rPr>
        <w:t>extubation</w:t>
      </w:r>
      <w:proofErr w:type="spellEnd"/>
      <w:r w:rsidRPr="008B7B06">
        <w:rPr>
          <w:rFonts w:ascii="Times New Roman" w:hAnsi="Times New Roman"/>
          <w:iCs/>
          <w:lang w:val="en"/>
        </w:rPr>
        <w:t xml:space="preserve"> time (p = 0.02) and</w:t>
      </w:r>
      <w:r>
        <w:rPr>
          <w:rFonts w:ascii="Times New Roman" w:hAnsi="Times New Roman"/>
          <w:iCs/>
          <w:lang w:val="en"/>
        </w:rPr>
        <w:t xml:space="preserve"> </w:t>
      </w:r>
      <w:r w:rsidRPr="008B7B06">
        <w:rPr>
          <w:rFonts w:ascii="Times New Roman" w:hAnsi="Times New Roman"/>
          <w:iCs/>
          <w:lang w:val="en"/>
        </w:rPr>
        <w:t>extended hospital stay (p = 0.005).</w:t>
      </w:r>
    </w:p>
    <w:p w14:paraId="4283954B" w14:textId="044BD794" w:rsidR="008B7B06" w:rsidRPr="008B7B06" w:rsidRDefault="008B7B06" w:rsidP="008B7B06">
      <w:pPr>
        <w:shd w:val="clear" w:color="auto" w:fill="FFFFFF" w:themeFill="background1"/>
        <w:spacing w:after="0" w:line="252" w:lineRule="auto"/>
        <w:jc w:val="both"/>
        <w:rPr>
          <w:rFonts w:ascii="Times New Roman" w:hAnsi="Times New Roman"/>
          <w:iCs/>
          <w:lang w:val="en"/>
        </w:rPr>
      </w:pPr>
      <w:r>
        <w:rPr>
          <w:rFonts w:ascii="Times New Roman" w:hAnsi="Times New Roman"/>
          <w:iCs/>
          <w:lang w:val="en"/>
        </w:rPr>
        <w:t xml:space="preserve">- </w:t>
      </w:r>
      <w:r w:rsidRPr="008B7B06">
        <w:rPr>
          <w:rFonts w:ascii="Times New Roman" w:hAnsi="Times New Roman"/>
          <w:iCs/>
          <w:lang w:val="en"/>
        </w:rPr>
        <w:t>Low postoperative complication rate: 13.96%, primarily respiratory failure (11.63%).</w:t>
      </w:r>
    </w:p>
    <w:p w14:paraId="7EF2A2E9" w14:textId="720B13D5" w:rsidR="008B7B06" w:rsidRPr="009D4DFD" w:rsidRDefault="008B7B06" w:rsidP="008B7B06">
      <w:pPr>
        <w:shd w:val="clear" w:color="auto" w:fill="FFFFFF" w:themeFill="background1"/>
        <w:spacing w:after="0" w:line="252" w:lineRule="auto"/>
        <w:jc w:val="both"/>
        <w:rPr>
          <w:rFonts w:ascii="Times New Roman" w:hAnsi="Times New Roman"/>
          <w:iCs/>
          <w:lang w:val="en"/>
        </w:rPr>
      </w:pPr>
      <w:r>
        <w:rPr>
          <w:rFonts w:ascii="Times New Roman" w:hAnsi="Times New Roman"/>
          <w:iCs/>
          <w:lang w:val="en"/>
        </w:rPr>
        <w:t xml:space="preserve">- </w:t>
      </w:r>
      <w:r w:rsidRPr="008B7B06">
        <w:rPr>
          <w:rFonts w:ascii="Times New Roman" w:hAnsi="Times New Roman"/>
          <w:iCs/>
          <w:lang w:val="en"/>
        </w:rPr>
        <w:t>Favorable mid-term (12-month) outcomes:</w:t>
      </w:r>
      <w:r>
        <w:rPr>
          <w:rFonts w:ascii="Times New Roman" w:hAnsi="Times New Roman"/>
          <w:iCs/>
          <w:lang w:val="en"/>
        </w:rPr>
        <w:t xml:space="preserve"> </w:t>
      </w:r>
      <w:r w:rsidRPr="008B7B06">
        <w:rPr>
          <w:rFonts w:ascii="Times New Roman" w:hAnsi="Times New Roman"/>
          <w:iCs/>
          <w:lang w:val="en"/>
        </w:rPr>
        <w:t>Tumor recurrence rate: 2.3%.</w:t>
      </w:r>
      <w:r>
        <w:rPr>
          <w:rFonts w:ascii="Times New Roman" w:hAnsi="Times New Roman"/>
          <w:iCs/>
          <w:lang w:val="en"/>
        </w:rPr>
        <w:t xml:space="preserve"> </w:t>
      </w:r>
      <w:r w:rsidRPr="008B7B06">
        <w:rPr>
          <w:rFonts w:ascii="Times New Roman" w:hAnsi="Times New Roman"/>
          <w:iCs/>
          <w:lang w:val="en"/>
        </w:rPr>
        <w:t>Symptom improvement in myasthenia gravis: 73.7%.</w:t>
      </w:r>
      <w:r>
        <w:rPr>
          <w:rFonts w:ascii="Times New Roman" w:hAnsi="Times New Roman"/>
          <w:iCs/>
          <w:lang w:val="en"/>
        </w:rPr>
        <w:t xml:space="preserve"> </w:t>
      </w:r>
      <w:r w:rsidRPr="008B7B06">
        <w:rPr>
          <w:rFonts w:ascii="Times New Roman" w:hAnsi="Times New Roman"/>
          <w:iCs/>
          <w:lang w:val="en"/>
        </w:rPr>
        <w:t>Mortality rate: 2.3%.</w:t>
      </w:r>
    </w:p>
    <w:p w14:paraId="64D5EB23" w14:textId="14E75810" w:rsidR="008C2784" w:rsidRPr="007B0A25" w:rsidRDefault="00B648E7" w:rsidP="004740A0">
      <w:pPr>
        <w:pStyle w:val="Sec2Head3"/>
        <w:numPr>
          <w:ilvl w:val="0"/>
          <w:numId w:val="0"/>
        </w:numPr>
        <w:shd w:val="clear" w:color="auto" w:fill="FFFFFF" w:themeFill="background1"/>
        <w:spacing w:line="247" w:lineRule="auto"/>
        <w:jc w:val="center"/>
        <w:rPr>
          <w:rFonts w:cs="Times New Roman"/>
          <w:bCs/>
          <w:color w:val="000000"/>
          <w:sz w:val="22"/>
          <w:shd w:val="clear" w:color="auto" w:fill="FFFFFF"/>
        </w:rPr>
      </w:pPr>
      <w:r w:rsidRPr="007B0A25">
        <w:rPr>
          <w:rFonts w:cs="Times New Roman"/>
          <w:bCs/>
          <w:color w:val="000000"/>
          <w:sz w:val="22"/>
          <w:shd w:val="clear" w:color="auto" w:fill="FFFFFF"/>
        </w:rPr>
        <w:t>LIMITATIONS</w:t>
      </w:r>
      <w:r w:rsidR="00850FCB" w:rsidRPr="007B0A25">
        <w:rPr>
          <w:rFonts w:cs="Times New Roman"/>
          <w:bCs/>
          <w:color w:val="000000"/>
          <w:sz w:val="22"/>
          <w:shd w:val="clear" w:color="auto" w:fill="FFFFFF"/>
        </w:rPr>
        <w:t xml:space="preserve"> OF THE RESEARCH</w:t>
      </w:r>
    </w:p>
    <w:p w14:paraId="04BD5FB7" w14:textId="77777777" w:rsidR="00E24E99" w:rsidRPr="00B574EB" w:rsidRDefault="00E24E99" w:rsidP="004740A0">
      <w:pPr>
        <w:shd w:val="clear" w:color="auto" w:fill="FFFFFF" w:themeFill="background1"/>
        <w:spacing w:after="0" w:line="247" w:lineRule="auto"/>
        <w:ind w:firstLine="397"/>
        <w:jc w:val="both"/>
        <w:rPr>
          <w:rFonts w:ascii="Times New Roman" w:hAnsi="Times New Roman"/>
          <w:color w:val="000000"/>
          <w:shd w:val="clear" w:color="auto" w:fill="FFFFFF"/>
        </w:rPr>
      </w:pPr>
      <w:r w:rsidRPr="00B574EB">
        <w:rPr>
          <w:rFonts w:ascii="Times New Roman" w:hAnsi="Times New Roman"/>
          <w:color w:val="000000"/>
          <w:shd w:val="clear" w:color="auto" w:fill="FFFFFF"/>
        </w:rPr>
        <w:t>Based on the expectations and results obtained from conducting this research, we have identified several limitations, including:</w:t>
      </w:r>
    </w:p>
    <w:p w14:paraId="700DB277" w14:textId="77777777" w:rsidR="00E24E99" w:rsidRPr="00B574EB" w:rsidRDefault="00E24E99" w:rsidP="002C2D24">
      <w:pPr>
        <w:numPr>
          <w:ilvl w:val="0"/>
          <w:numId w:val="7"/>
        </w:numPr>
        <w:shd w:val="clear" w:color="auto" w:fill="FFFFFF" w:themeFill="background1"/>
        <w:tabs>
          <w:tab w:val="clear" w:pos="720"/>
          <w:tab w:val="left" w:pos="0"/>
          <w:tab w:val="num" w:pos="360"/>
        </w:tabs>
        <w:spacing w:after="0" w:line="247" w:lineRule="auto"/>
        <w:ind w:left="0" w:firstLine="397"/>
        <w:jc w:val="both"/>
        <w:rPr>
          <w:rFonts w:ascii="Times New Roman" w:hAnsi="Times New Roman"/>
          <w:color w:val="000000"/>
          <w:shd w:val="clear" w:color="auto" w:fill="FFFFFF"/>
        </w:rPr>
      </w:pPr>
      <w:r w:rsidRPr="00B574EB">
        <w:rPr>
          <w:rFonts w:ascii="Times New Roman" w:hAnsi="Times New Roman"/>
          <w:color w:val="000000"/>
          <w:shd w:val="clear" w:color="auto" w:fill="FFFFFF"/>
        </w:rPr>
        <w:t xml:space="preserve">Limited patient sample size and lack of a control group, which means the findings may not be representative of the general population. Although the initial application of robot-assisted thoracoscopic surgery for thymic epithelial tumors at </w:t>
      </w:r>
      <w:proofErr w:type="spellStart"/>
      <w:r w:rsidRPr="00B574EB">
        <w:rPr>
          <w:rFonts w:ascii="Times New Roman" w:hAnsi="Times New Roman"/>
          <w:color w:val="000000"/>
          <w:shd w:val="clear" w:color="auto" w:fill="FFFFFF"/>
        </w:rPr>
        <w:t>Chợ</w:t>
      </w:r>
      <w:proofErr w:type="spellEnd"/>
      <w:r w:rsidRPr="00B574EB">
        <w:rPr>
          <w:rFonts w:ascii="Times New Roman" w:hAnsi="Times New Roman"/>
          <w:color w:val="000000"/>
          <w:shd w:val="clear" w:color="auto" w:fill="FFFFFF"/>
        </w:rPr>
        <w:t xml:space="preserve"> </w:t>
      </w:r>
      <w:proofErr w:type="spellStart"/>
      <w:r w:rsidRPr="00B574EB">
        <w:rPr>
          <w:rFonts w:ascii="Times New Roman" w:hAnsi="Times New Roman"/>
          <w:color w:val="000000"/>
          <w:shd w:val="clear" w:color="auto" w:fill="FFFFFF"/>
        </w:rPr>
        <w:t>Rẫy</w:t>
      </w:r>
      <w:proofErr w:type="spellEnd"/>
      <w:r w:rsidRPr="00B574EB">
        <w:rPr>
          <w:rFonts w:ascii="Times New Roman" w:hAnsi="Times New Roman"/>
          <w:color w:val="000000"/>
          <w:shd w:val="clear" w:color="auto" w:fill="FFFFFF"/>
        </w:rPr>
        <w:t xml:space="preserve"> Hospital has shown promising results, a larger-scale study with an adequate sample size and a comparison with conventional thoracoscopic surgery is needed to better evaluate the differences and advantages of this new technique.</w:t>
      </w:r>
    </w:p>
    <w:p w14:paraId="588467E7" w14:textId="77777777" w:rsidR="00E24E99" w:rsidRPr="00B574EB" w:rsidRDefault="00E24E99" w:rsidP="002C2D24">
      <w:pPr>
        <w:numPr>
          <w:ilvl w:val="0"/>
          <w:numId w:val="7"/>
        </w:numPr>
        <w:shd w:val="clear" w:color="auto" w:fill="FFFFFF" w:themeFill="background1"/>
        <w:tabs>
          <w:tab w:val="clear" w:pos="720"/>
          <w:tab w:val="num" w:pos="360"/>
        </w:tabs>
        <w:spacing w:after="0" w:line="247" w:lineRule="auto"/>
        <w:ind w:left="0" w:firstLine="397"/>
        <w:jc w:val="both"/>
        <w:rPr>
          <w:rFonts w:ascii="Times New Roman" w:hAnsi="Times New Roman"/>
          <w:color w:val="000000"/>
          <w:shd w:val="clear" w:color="auto" w:fill="FFFFFF"/>
        </w:rPr>
      </w:pPr>
      <w:r w:rsidRPr="00B574EB">
        <w:rPr>
          <w:rFonts w:ascii="Times New Roman" w:hAnsi="Times New Roman"/>
          <w:color w:val="000000"/>
          <w:shd w:val="clear" w:color="auto" w:fill="FFFFFF"/>
        </w:rPr>
        <w:lastRenderedPageBreak/>
        <w:t>Short follow-up duration, which currently extends only up to 12 months. However, the highest improvement rate in myasthenic symptoms is typically observed at 24 months, and recurrence rates and overall survival for cancer cases are generally assessed at the 5-year mark. Therefore, a long-term follow-up study of over 5 years is necessary to comprehensively evaluate the effectiveness of this surgical approach.</w:t>
      </w:r>
    </w:p>
    <w:sectPr w:rsidR="00E24E99" w:rsidRPr="00B574EB" w:rsidSect="00B574EB">
      <w:headerReference w:type="default" r:id="rId9"/>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F9662" w14:textId="77777777" w:rsidR="00215F13" w:rsidRDefault="00215F13" w:rsidP="00C179CC">
      <w:pPr>
        <w:spacing w:after="0" w:line="240" w:lineRule="auto"/>
      </w:pPr>
      <w:r>
        <w:separator/>
      </w:r>
    </w:p>
  </w:endnote>
  <w:endnote w:type="continuationSeparator" w:id="0">
    <w:p w14:paraId="589235FF" w14:textId="77777777" w:rsidR="00215F13" w:rsidRDefault="00215F13" w:rsidP="00C17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Times New Roman Bold Italic">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6E0F9" w14:textId="77777777" w:rsidR="00215F13" w:rsidRDefault="00215F13" w:rsidP="00C179CC">
      <w:pPr>
        <w:spacing w:after="0" w:line="240" w:lineRule="auto"/>
      </w:pPr>
      <w:r>
        <w:separator/>
      </w:r>
    </w:p>
  </w:footnote>
  <w:footnote w:type="continuationSeparator" w:id="0">
    <w:p w14:paraId="0DBAD2A1" w14:textId="77777777" w:rsidR="00215F13" w:rsidRDefault="00215F13" w:rsidP="00C179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6966456"/>
      <w:docPartObj>
        <w:docPartGallery w:val="Page Numbers (Top of Page)"/>
        <w:docPartUnique/>
      </w:docPartObj>
    </w:sdtPr>
    <w:sdtEndPr>
      <w:rPr>
        <w:rFonts w:ascii="Times New Roman" w:hAnsi="Times New Roman"/>
        <w:noProof/>
        <w:sz w:val="20"/>
      </w:rPr>
    </w:sdtEndPr>
    <w:sdtContent>
      <w:p w14:paraId="471E7F42" w14:textId="70ACC704" w:rsidR="007B0A25" w:rsidRPr="007B0A25" w:rsidRDefault="007B0A25">
        <w:pPr>
          <w:pStyle w:val="Header"/>
          <w:jc w:val="center"/>
          <w:rPr>
            <w:rFonts w:ascii="Times New Roman" w:hAnsi="Times New Roman"/>
            <w:sz w:val="20"/>
          </w:rPr>
        </w:pPr>
        <w:r w:rsidRPr="007B0A25">
          <w:rPr>
            <w:rFonts w:ascii="Times New Roman" w:hAnsi="Times New Roman"/>
            <w:sz w:val="20"/>
          </w:rPr>
          <w:fldChar w:fldCharType="begin"/>
        </w:r>
        <w:r w:rsidRPr="007B0A25">
          <w:rPr>
            <w:rFonts w:ascii="Times New Roman" w:hAnsi="Times New Roman"/>
            <w:sz w:val="20"/>
          </w:rPr>
          <w:instrText xml:space="preserve"> PAGE   \* MERGEFORMAT </w:instrText>
        </w:r>
        <w:r w:rsidRPr="007B0A25">
          <w:rPr>
            <w:rFonts w:ascii="Times New Roman" w:hAnsi="Times New Roman"/>
            <w:sz w:val="20"/>
          </w:rPr>
          <w:fldChar w:fldCharType="separate"/>
        </w:r>
        <w:r w:rsidRPr="007B0A25">
          <w:rPr>
            <w:rFonts w:ascii="Times New Roman" w:hAnsi="Times New Roman"/>
            <w:noProof/>
            <w:sz w:val="20"/>
          </w:rPr>
          <w:t>2</w:t>
        </w:r>
        <w:r w:rsidRPr="007B0A25">
          <w:rPr>
            <w:rFonts w:ascii="Times New Roman" w:hAnsi="Times New Roman"/>
            <w:noProof/>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6C0E"/>
    <w:multiLevelType w:val="multilevel"/>
    <w:tmpl w:val="3514BF86"/>
    <w:lvl w:ilvl="0">
      <w:start w:val="1"/>
      <w:numFmt w:val="decimal"/>
      <w:pStyle w:val="Sec2Head1"/>
      <w:suff w:val="nothing"/>
      <w:lvlText w:val="CHƯƠNG %1"/>
      <w:lvlJc w:val="center"/>
      <w:pPr>
        <w:ind w:left="3403" w:firstLine="0"/>
      </w:pPr>
      <w:rPr>
        <w:rFonts w:ascii="Times New Roman" w:hAnsi="Times New Roman" w:hint="default"/>
        <w:b/>
        <w:i w:val="0"/>
        <w:sz w:val="28"/>
      </w:rPr>
    </w:lvl>
    <w:lvl w:ilvl="1">
      <w:start w:val="1"/>
      <w:numFmt w:val="decimal"/>
      <w:pStyle w:val="Sec2Head2"/>
      <w:suff w:val="space"/>
      <w:lvlText w:val="%1.%2."/>
      <w:lvlJc w:val="left"/>
      <w:pPr>
        <w:ind w:left="0" w:firstLine="567"/>
      </w:pPr>
      <w:rPr>
        <w:rFonts w:ascii="Times New Roman" w:hAnsi="Times New Roman" w:hint="default"/>
        <w:b/>
        <w:i w:val="0"/>
        <w:sz w:val="28"/>
      </w:rPr>
    </w:lvl>
    <w:lvl w:ilvl="2">
      <w:start w:val="1"/>
      <w:numFmt w:val="decimal"/>
      <w:pStyle w:val="Sec2Head3"/>
      <w:suff w:val="space"/>
      <w:lvlText w:val="%1.%2.%3."/>
      <w:lvlJc w:val="left"/>
      <w:pPr>
        <w:ind w:left="568" w:firstLine="567"/>
      </w:pPr>
      <w:rPr>
        <w:rFonts w:ascii="Times New Roman Bold" w:hAnsi="Times New Roman Bold" w:hint="default"/>
        <w:b/>
        <w:i w:val="0"/>
        <w:iCs w:val="0"/>
        <w:sz w:val="28"/>
      </w:rPr>
    </w:lvl>
    <w:lvl w:ilvl="3">
      <w:start w:val="1"/>
      <w:numFmt w:val="decimal"/>
      <w:pStyle w:val="Sec2Head4"/>
      <w:suff w:val="space"/>
      <w:lvlText w:val="%1.%2.%3.%4."/>
      <w:lvlJc w:val="left"/>
      <w:pPr>
        <w:ind w:left="-567" w:firstLine="567"/>
      </w:pPr>
      <w:rPr>
        <w:rFonts w:ascii="Times New Roman Bold Italic" w:hAnsi="Times New Roman Bold Italic" w:hint="default"/>
        <w:b/>
        <w:bCs w:val="0"/>
        <w:i/>
        <w:sz w:val="28"/>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65F5C9F"/>
    <w:multiLevelType w:val="multilevel"/>
    <w:tmpl w:val="3074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820CE5"/>
    <w:multiLevelType w:val="multilevel"/>
    <w:tmpl w:val="CC5C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245AF0"/>
    <w:multiLevelType w:val="multilevel"/>
    <w:tmpl w:val="FF4A8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135FB4"/>
    <w:multiLevelType w:val="multilevel"/>
    <w:tmpl w:val="92F4F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6A69B7"/>
    <w:multiLevelType w:val="multilevel"/>
    <w:tmpl w:val="C11612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6B4E61CF"/>
    <w:multiLevelType w:val="multilevel"/>
    <w:tmpl w:val="F96AE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4054567">
    <w:abstractNumId w:val="0"/>
  </w:num>
  <w:num w:numId="2" w16cid:durableId="1012955629">
    <w:abstractNumId w:val="5"/>
  </w:num>
  <w:num w:numId="3" w16cid:durableId="1633905008">
    <w:abstractNumId w:val="4"/>
  </w:num>
  <w:num w:numId="4" w16cid:durableId="1998069948">
    <w:abstractNumId w:val="2"/>
  </w:num>
  <w:num w:numId="5" w16cid:durableId="1364673465">
    <w:abstractNumId w:val="1"/>
  </w:num>
  <w:num w:numId="6" w16cid:durableId="236402232">
    <w:abstractNumId w:val="3"/>
  </w:num>
  <w:num w:numId="7" w16cid:durableId="1970118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bookFoldPrinting/>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B21"/>
    <w:rsid w:val="000003C5"/>
    <w:rsid w:val="00000A15"/>
    <w:rsid w:val="00001B1E"/>
    <w:rsid w:val="0000580D"/>
    <w:rsid w:val="00007A76"/>
    <w:rsid w:val="00013F35"/>
    <w:rsid w:val="00014C50"/>
    <w:rsid w:val="000151D2"/>
    <w:rsid w:val="0001633F"/>
    <w:rsid w:val="00016A4D"/>
    <w:rsid w:val="000170E8"/>
    <w:rsid w:val="000178E6"/>
    <w:rsid w:val="000210DB"/>
    <w:rsid w:val="0002131D"/>
    <w:rsid w:val="00025D4B"/>
    <w:rsid w:val="00027512"/>
    <w:rsid w:val="000325C8"/>
    <w:rsid w:val="00032895"/>
    <w:rsid w:val="00036423"/>
    <w:rsid w:val="000377C2"/>
    <w:rsid w:val="00041CDB"/>
    <w:rsid w:val="00043E79"/>
    <w:rsid w:val="000443D3"/>
    <w:rsid w:val="00044D91"/>
    <w:rsid w:val="000469C5"/>
    <w:rsid w:val="00046A63"/>
    <w:rsid w:val="00047E9A"/>
    <w:rsid w:val="000521F6"/>
    <w:rsid w:val="00052819"/>
    <w:rsid w:val="00060A45"/>
    <w:rsid w:val="0006175C"/>
    <w:rsid w:val="00061DB2"/>
    <w:rsid w:val="00066C1B"/>
    <w:rsid w:val="00066DD5"/>
    <w:rsid w:val="00067ADB"/>
    <w:rsid w:val="000700BE"/>
    <w:rsid w:val="000712EF"/>
    <w:rsid w:val="00072077"/>
    <w:rsid w:val="0007367B"/>
    <w:rsid w:val="00075968"/>
    <w:rsid w:val="000802BD"/>
    <w:rsid w:val="000803E7"/>
    <w:rsid w:val="0008150A"/>
    <w:rsid w:val="00084CC6"/>
    <w:rsid w:val="00085625"/>
    <w:rsid w:val="00086B4E"/>
    <w:rsid w:val="000874E5"/>
    <w:rsid w:val="0009098D"/>
    <w:rsid w:val="00091773"/>
    <w:rsid w:val="00092367"/>
    <w:rsid w:val="00093E9D"/>
    <w:rsid w:val="00095962"/>
    <w:rsid w:val="000A13E6"/>
    <w:rsid w:val="000A2A8D"/>
    <w:rsid w:val="000A3A32"/>
    <w:rsid w:val="000A4D5E"/>
    <w:rsid w:val="000A4DF3"/>
    <w:rsid w:val="000A50B7"/>
    <w:rsid w:val="000A6492"/>
    <w:rsid w:val="000B05E5"/>
    <w:rsid w:val="000B1C3A"/>
    <w:rsid w:val="000B4CE7"/>
    <w:rsid w:val="000B5951"/>
    <w:rsid w:val="000B5B7B"/>
    <w:rsid w:val="000B682A"/>
    <w:rsid w:val="000B6F72"/>
    <w:rsid w:val="000C2355"/>
    <w:rsid w:val="000C3174"/>
    <w:rsid w:val="000C44BF"/>
    <w:rsid w:val="000C46A4"/>
    <w:rsid w:val="000C78DA"/>
    <w:rsid w:val="000D00B0"/>
    <w:rsid w:val="000D14B1"/>
    <w:rsid w:val="000D1CE8"/>
    <w:rsid w:val="000D235B"/>
    <w:rsid w:val="000D5F8F"/>
    <w:rsid w:val="000E21F7"/>
    <w:rsid w:val="000E253E"/>
    <w:rsid w:val="000E3014"/>
    <w:rsid w:val="000E399C"/>
    <w:rsid w:val="000E4630"/>
    <w:rsid w:val="000E58B0"/>
    <w:rsid w:val="000E6959"/>
    <w:rsid w:val="000E74C3"/>
    <w:rsid w:val="000F25ED"/>
    <w:rsid w:val="000F4A03"/>
    <w:rsid w:val="00101C4D"/>
    <w:rsid w:val="00106A15"/>
    <w:rsid w:val="00107D86"/>
    <w:rsid w:val="001100A4"/>
    <w:rsid w:val="00111014"/>
    <w:rsid w:val="00114C2A"/>
    <w:rsid w:val="00117DA7"/>
    <w:rsid w:val="00122469"/>
    <w:rsid w:val="001224EB"/>
    <w:rsid w:val="00125CAA"/>
    <w:rsid w:val="0012626D"/>
    <w:rsid w:val="00127DD6"/>
    <w:rsid w:val="00130040"/>
    <w:rsid w:val="00131162"/>
    <w:rsid w:val="00140688"/>
    <w:rsid w:val="001425F2"/>
    <w:rsid w:val="0014364F"/>
    <w:rsid w:val="00143FCC"/>
    <w:rsid w:val="00144CF8"/>
    <w:rsid w:val="00147AF6"/>
    <w:rsid w:val="00151A49"/>
    <w:rsid w:val="00155EC4"/>
    <w:rsid w:val="00162036"/>
    <w:rsid w:val="00164437"/>
    <w:rsid w:val="00165769"/>
    <w:rsid w:val="00165E69"/>
    <w:rsid w:val="00167687"/>
    <w:rsid w:val="001735CC"/>
    <w:rsid w:val="00175B34"/>
    <w:rsid w:val="00182BF2"/>
    <w:rsid w:val="00182F6B"/>
    <w:rsid w:val="00186898"/>
    <w:rsid w:val="00186A61"/>
    <w:rsid w:val="00186BF8"/>
    <w:rsid w:val="00186C8B"/>
    <w:rsid w:val="00190F29"/>
    <w:rsid w:val="00190F56"/>
    <w:rsid w:val="001910C5"/>
    <w:rsid w:val="00192DCD"/>
    <w:rsid w:val="001932F2"/>
    <w:rsid w:val="0019589A"/>
    <w:rsid w:val="00195D91"/>
    <w:rsid w:val="001A0C6C"/>
    <w:rsid w:val="001A1BD1"/>
    <w:rsid w:val="001A2B4A"/>
    <w:rsid w:val="001A5F41"/>
    <w:rsid w:val="001A7305"/>
    <w:rsid w:val="001A758C"/>
    <w:rsid w:val="001B7A96"/>
    <w:rsid w:val="001C01A4"/>
    <w:rsid w:val="001C3FCC"/>
    <w:rsid w:val="001C4185"/>
    <w:rsid w:val="001C6457"/>
    <w:rsid w:val="001C7164"/>
    <w:rsid w:val="001C7AE9"/>
    <w:rsid w:val="001D301B"/>
    <w:rsid w:val="001D3EBD"/>
    <w:rsid w:val="001D4300"/>
    <w:rsid w:val="001D727C"/>
    <w:rsid w:val="001E0722"/>
    <w:rsid w:val="001E1793"/>
    <w:rsid w:val="001E17D6"/>
    <w:rsid w:val="001E445A"/>
    <w:rsid w:val="001E5E15"/>
    <w:rsid w:val="001F04A9"/>
    <w:rsid w:val="001F1218"/>
    <w:rsid w:val="001F2018"/>
    <w:rsid w:val="001F3340"/>
    <w:rsid w:val="002024E8"/>
    <w:rsid w:val="00203A02"/>
    <w:rsid w:val="00204BD3"/>
    <w:rsid w:val="00207770"/>
    <w:rsid w:val="0021252A"/>
    <w:rsid w:val="00212FAA"/>
    <w:rsid w:val="00215F13"/>
    <w:rsid w:val="002169A4"/>
    <w:rsid w:val="002177DC"/>
    <w:rsid w:val="00220E3F"/>
    <w:rsid w:val="002214BE"/>
    <w:rsid w:val="0022504C"/>
    <w:rsid w:val="002267CA"/>
    <w:rsid w:val="002319E1"/>
    <w:rsid w:val="00235755"/>
    <w:rsid w:val="00236633"/>
    <w:rsid w:val="00236966"/>
    <w:rsid w:val="002427EE"/>
    <w:rsid w:val="00243F60"/>
    <w:rsid w:val="0024511A"/>
    <w:rsid w:val="00246525"/>
    <w:rsid w:val="002467BE"/>
    <w:rsid w:val="00251834"/>
    <w:rsid w:val="002540D9"/>
    <w:rsid w:val="00254420"/>
    <w:rsid w:val="00254B65"/>
    <w:rsid w:val="002551B4"/>
    <w:rsid w:val="002554FD"/>
    <w:rsid w:val="00255A73"/>
    <w:rsid w:val="00256200"/>
    <w:rsid w:val="00262971"/>
    <w:rsid w:val="00264402"/>
    <w:rsid w:val="00265D09"/>
    <w:rsid w:val="002660B1"/>
    <w:rsid w:val="002666A7"/>
    <w:rsid w:val="00266B71"/>
    <w:rsid w:val="0026729A"/>
    <w:rsid w:val="002672D0"/>
    <w:rsid w:val="00270CE0"/>
    <w:rsid w:val="00272BCF"/>
    <w:rsid w:val="002778A5"/>
    <w:rsid w:val="00277D35"/>
    <w:rsid w:val="0028095E"/>
    <w:rsid w:val="00280E5D"/>
    <w:rsid w:val="00281538"/>
    <w:rsid w:val="0028263C"/>
    <w:rsid w:val="0028384E"/>
    <w:rsid w:val="002841EF"/>
    <w:rsid w:val="00286E25"/>
    <w:rsid w:val="00286F32"/>
    <w:rsid w:val="00287274"/>
    <w:rsid w:val="002908A2"/>
    <w:rsid w:val="002A0D81"/>
    <w:rsid w:val="002A1068"/>
    <w:rsid w:val="002A3CEA"/>
    <w:rsid w:val="002A4265"/>
    <w:rsid w:val="002A5BF3"/>
    <w:rsid w:val="002A6877"/>
    <w:rsid w:val="002A6DD9"/>
    <w:rsid w:val="002B23F6"/>
    <w:rsid w:val="002B55DF"/>
    <w:rsid w:val="002C0412"/>
    <w:rsid w:val="002C1BDC"/>
    <w:rsid w:val="002C1CEB"/>
    <w:rsid w:val="002C2158"/>
    <w:rsid w:val="002C2D24"/>
    <w:rsid w:val="002C383D"/>
    <w:rsid w:val="002D1EC3"/>
    <w:rsid w:val="002D33A4"/>
    <w:rsid w:val="002D512E"/>
    <w:rsid w:val="002D6428"/>
    <w:rsid w:val="002D7ED9"/>
    <w:rsid w:val="002E37EA"/>
    <w:rsid w:val="002E5125"/>
    <w:rsid w:val="002E5335"/>
    <w:rsid w:val="002E553F"/>
    <w:rsid w:val="002E6C47"/>
    <w:rsid w:val="002E7019"/>
    <w:rsid w:val="002F01DD"/>
    <w:rsid w:val="002F0354"/>
    <w:rsid w:val="002F0DE7"/>
    <w:rsid w:val="002F1B44"/>
    <w:rsid w:val="002F317A"/>
    <w:rsid w:val="002F5252"/>
    <w:rsid w:val="002F7508"/>
    <w:rsid w:val="0030205F"/>
    <w:rsid w:val="00304026"/>
    <w:rsid w:val="00304B56"/>
    <w:rsid w:val="00304CA5"/>
    <w:rsid w:val="00306154"/>
    <w:rsid w:val="00306DF0"/>
    <w:rsid w:val="003104D7"/>
    <w:rsid w:val="00311562"/>
    <w:rsid w:val="00314348"/>
    <w:rsid w:val="00315237"/>
    <w:rsid w:val="003200ED"/>
    <w:rsid w:val="00321562"/>
    <w:rsid w:val="00322258"/>
    <w:rsid w:val="00322266"/>
    <w:rsid w:val="003257F4"/>
    <w:rsid w:val="00327257"/>
    <w:rsid w:val="00327853"/>
    <w:rsid w:val="0033088B"/>
    <w:rsid w:val="00330F48"/>
    <w:rsid w:val="003315D1"/>
    <w:rsid w:val="00336387"/>
    <w:rsid w:val="00340036"/>
    <w:rsid w:val="00340D66"/>
    <w:rsid w:val="0034155F"/>
    <w:rsid w:val="003422F9"/>
    <w:rsid w:val="003426D0"/>
    <w:rsid w:val="0034289C"/>
    <w:rsid w:val="003430B1"/>
    <w:rsid w:val="00343611"/>
    <w:rsid w:val="00343D8E"/>
    <w:rsid w:val="0034402F"/>
    <w:rsid w:val="003442F3"/>
    <w:rsid w:val="0034442F"/>
    <w:rsid w:val="00345272"/>
    <w:rsid w:val="00345A1A"/>
    <w:rsid w:val="0034733A"/>
    <w:rsid w:val="00350D31"/>
    <w:rsid w:val="00350F32"/>
    <w:rsid w:val="00350FD8"/>
    <w:rsid w:val="00351B38"/>
    <w:rsid w:val="00353F2B"/>
    <w:rsid w:val="00355B42"/>
    <w:rsid w:val="00360DA2"/>
    <w:rsid w:val="00364F65"/>
    <w:rsid w:val="00366D64"/>
    <w:rsid w:val="00370804"/>
    <w:rsid w:val="00371041"/>
    <w:rsid w:val="00371CA7"/>
    <w:rsid w:val="00373762"/>
    <w:rsid w:val="00376003"/>
    <w:rsid w:val="003762B8"/>
    <w:rsid w:val="00380956"/>
    <w:rsid w:val="00384C96"/>
    <w:rsid w:val="00385123"/>
    <w:rsid w:val="00386769"/>
    <w:rsid w:val="0038792E"/>
    <w:rsid w:val="003905A2"/>
    <w:rsid w:val="00390C77"/>
    <w:rsid w:val="0039127B"/>
    <w:rsid w:val="00392F08"/>
    <w:rsid w:val="003938BE"/>
    <w:rsid w:val="00393AC7"/>
    <w:rsid w:val="00394227"/>
    <w:rsid w:val="00396125"/>
    <w:rsid w:val="003A013B"/>
    <w:rsid w:val="003A24AF"/>
    <w:rsid w:val="003A5F93"/>
    <w:rsid w:val="003A734E"/>
    <w:rsid w:val="003B024D"/>
    <w:rsid w:val="003B0361"/>
    <w:rsid w:val="003B20DF"/>
    <w:rsid w:val="003B297A"/>
    <w:rsid w:val="003B3025"/>
    <w:rsid w:val="003B33BB"/>
    <w:rsid w:val="003B3E12"/>
    <w:rsid w:val="003B7BB3"/>
    <w:rsid w:val="003C1A89"/>
    <w:rsid w:val="003C2B2A"/>
    <w:rsid w:val="003C2BE7"/>
    <w:rsid w:val="003C36B8"/>
    <w:rsid w:val="003C4266"/>
    <w:rsid w:val="003C74FC"/>
    <w:rsid w:val="003D03A3"/>
    <w:rsid w:val="003D39E4"/>
    <w:rsid w:val="003D7B2F"/>
    <w:rsid w:val="003E25DD"/>
    <w:rsid w:val="003E2A37"/>
    <w:rsid w:val="003E2DFE"/>
    <w:rsid w:val="003E444E"/>
    <w:rsid w:val="003E5804"/>
    <w:rsid w:val="003E6A13"/>
    <w:rsid w:val="003E7054"/>
    <w:rsid w:val="003E7E16"/>
    <w:rsid w:val="003F415D"/>
    <w:rsid w:val="003F4DA6"/>
    <w:rsid w:val="003F5479"/>
    <w:rsid w:val="003F685B"/>
    <w:rsid w:val="0040192D"/>
    <w:rsid w:val="00403C56"/>
    <w:rsid w:val="00405C81"/>
    <w:rsid w:val="0041187D"/>
    <w:rsid w:val="00413CD0"/>
    <w:rsid w:val="004141D0"/>
    <w:rsid w:val="00414A01"/>
    <w:rsid w:val="00415D95"/>
    <w:rsid w:val="004164A1"/>
    <w:rsid w:val="0041745A"/>
    <w:rsid w:val="004215C8"/>
    <w:rsid w:val="00421DE6"/>
    <w:rsid w:val="004224A2"/>
    <w:rsid w:val="004225A5"/>
    <w:rsid w:val="00423386"/>
    <w:rsid w:val="0043158E"/>
    <w:rsid w:val="00435BF6"/>
    <w:rsid w:val="00436C2E"/>
    <w:rsid w:val="0044083B"/>
    <w:rsid w:val="00443343"/>
    <w:rsid w:val="004459C7"/>
    <w:rsid w:val="004505B4"/>
    <w:rsid w:val="0045345B"/>
    <w:rsid w:val="00453CE2"/>
    <w:rsid w:val="0045472D"/>
    <w:rsid w:val="00454DB3"/>
    <w:rsid w:val="004573E2"/>
    <w:rsid w:val="004575D3"/>
    <w:rsid w:val="00464CE7"/>
    <w:rsid w:val="004660FB"/>
    <w:rsid w:val="0046737D"/>
    <w:rsid w:val="00470DAE"/>
    <w:rsid w:val="00471374"/>
    <w:rsid w:val="00473236"/>
    <w:rsid w:val="004740A0"/>
    <w:rsid w:val="004779B1"/>
    <w:rsid w:val="00480218"/>
    <w:rsid w:val="00481CC6"/>
    <w:rsid w:val="00482673"/>
    <w:rsid w:val="00482CB4"/>
    <w:rsid w:val="00484359"/>
    <w:rsid w:val="004849C0"/>
    <w:rsid w:val="00484BF2"/>
    <w:rsid w:val="00490925"/>
    <w:rsid w:val="00493C17"/>
    <w:rsid w:val="00494BAF"/>
    <w:rsid w:val="004969A5"/>
    <w:rsid w:val="004A2924"/>
    <w:rsid w:val="004A2E61"/>
    <w:rsid w:val="004A47DC"/>
    <w:rsid w:val="004A5E2F"/>
    <w:rsid w:val="004A6F31"/>
    <w:rsid w:val="004A751D"/>
    <w:rsid w:val="004A7FD3"/>
    <w:rsid w:val="004B0849"/>
    <w:rsid w:val="004B099A"/>
    <w:rsid w:val="004B246F"/>
    <w:rsid w:val="004B4341"/>
    <w:rsid w:val="004B729A"/>
    <w:rsid w:val="004C0827"/>
    <w:rsid w:val="004C4828"/>
    <w:rsid w:val="004C55F5"/>
    <w:rsid w:val="004C61B0"/>
    <w:rsid w:val="004C66C6"/>
    <w:rsid w:val="004C7963"/>
    <w:rsid w:val="004D5823"/>
    <w:rsid w:val="004E099F"/>
    <w:rsid w:val="004E2BAD"/>
    <w:rsid w:val="004E7565"/>
    <w:rsid w:val="004F3681"/>
    <w:rsid w:val="004F392F"/>
    <w:rsid w:val="004F3E8F"/>
    <w:rsid w:val="004F4D0D"/>
    <w:rsid w:val="004F5B4E"/>
    <w:rsid w:val="005019EC"/>
    <w:rsid w:val="00503711"/>
    <w:rsid w:val="00503764"/>
    <w:rsid w:val="00504116"/>
    <w:rsid w:val="00505E74"/>
    <w:rsid w:val="005131C8"/>
    <w:rsid w:val="005155E4"/>
    <w:rsid w:val="00516817"/>
    <w:rsid w:val="005168FB"/>
    <w:rsid w:val="00516F1D"/>
    <w:rsid w:val="005179D4"/>
    <w:rsid w:val="00520426"/>
    <w:rsid w:val="00523279"/>
    <w:rsid w:val="0052459F"/>
    <w:rsid w:val="00526E91"/>
    <w:rsid w:val="00532131"/>
    <w:rsid w:val="0053397C"/>
    <w:rsid w:val="0053399B"/>
    <w:rsid w:val="00534AEF"/>
    <w:rsid w:val="00535852"/>
    <w:rsid w:val="00536E51"/>
    <w:rsid w:val="0054004D"/>
    <w:rsid w:val="005426F1"/>
    <w:rsid w:val="00543D3B"/>
    <w:rsid w:val="00544105"/>
    <w:rsid w:val="00544125"/>
    <w:rsid w:val="00545D49"/>
    <w:rsid w:val="00547E02"/>
    <w:rsid w:val="00551610"/>
    <w:rsid w:val="0055254A"/>
    <w:rsid w:val="00552996"/>
    <w:rsid w:val="0055400F"/>
    <w:rsid w:val="005540E0"/>
    <w:rsid w:val="00554E49"/>
    <w:rsid w:val="0055690C"/>
    <w:rsid w:val="00557FE3"/>
    <w:rsid w:val="00572F1A"/>
    <w:rsid w:val="0057442C"/>
    <w:rsid w:val="005768E0"/>
    <w:rsid w:val="00576DEE"/>
    <w:rsid w:val="00577395"/>
    <w:rsid w:val="005810CB"/>
    <w:rsid w:val="00581431"/>
    <w:rsid w:val="00581FD0"/>
    <w:rsid w:val="005826D8"/>
    <w:rsid w:val="0058290D"/>
    <w:rsid w:val="00584FEF"/>
    <w:rsid w:val="00585C13"/>
    <w:rsid w:val="005876D4"/>
    <w:rsid w:val="00590463"/>
    <w:rsid w:val="00590D6F"/>
    <w:rsid w:val="00593690"/>
    <w:rsid w:val="00595B2B"/>
    <w:rsid w:val="00597586"/>
    <w:rsid w:val="005A1B5E"/>
    <w:rsid w:val="005A48A6"/>
    <w:rsid w:val="005B2DCB"/>
    <w:rsid w:val="005B4E0B"/>
    <w:rsid w:val="005B6622"/>
    <w:rsid w:val="005C18FC"/>
    <w:rsid w:val="005C4E2B"/>
    <w:rsid w:val="005C4E68"/>
    <w:rsid w:val="005C5732"/>
    <w:rsid w:val="005C6655"/>
    <w:rsid w:val="005D119E"/>
    <w:rsid w:val="005E1C43"/>
    <w:rsid w:val="005E7675"/>
    <w:rsid w:val="005E7BAA"/>
    <w:rsid w:val="005F37D0"/>
    <w:rsid w:val="005F3FBA"/>
    <w:rsid w:val="005F549F"/>
    <w:rsid w:val="005F789B"/>
    <w:rsid w:val="005F7E18"/>
    <w:rsid w:val="00601D00"/>
    <w:rsid w:val="00602C69"/>
    <w:rsid w:val="00603EDF"/>
    <w:rsid w:val="006078E3"/>
    <w:rsid w:val="00607CAD"/>
    <w:rsid w:val="00607CFA"/>
    <w:rsid w:val="00610900"/>
    <w:rsid w:val="006118A5"/>
    <w:rsid w:val="00611CF2"/>
    <w:rsid w:val="006126AF"/>
    <w:rsid w:val="0061315A"/>
    <w:rsid w:val="0061398F"/>
    <w:rsid w:val="00615AF9"/>
    <w:rsid w:val="006202D3"/>
    <w:rsid w:val="00620407"/>
    <w:rsid w:val="006215E2"/>
    <w:rsid w:val="00621622"/>
    <w:rsid w:val="00621B72"/>
    <w:rsid w:val="00621E75"/>
    <w:rsid w:val="006248B8"/>
    <w:rsid w:val="0062499A"/>
    <w:rsid w:val="00631D16"/>
    <w:rsid w:val="00632CFB"/>
    <w:rsid w:val="0063360E"/>
    <w:rsid w:val="00635F7C"/>
    <w:rsid w:val="00641C13"/>
    <w:rsid w:val="0064208D"/>
    <w:rsid w:val="00642A33"/>
    <w:rsid w:val="00646D35"/>
    <w:rsid w:val="0065019F"/>
    <w:rsid w:val="00650E96"/>
    <w:rsid w:val="006511C8"/>
    <w:rsid w:val="0065373D"/>
    <w:rsid w:val="00653867"/>
    <w:rsid w:val="00654A5F"/>
    <w:rsid w:val="00657031"/>
    <w:rsid w:val="00660737"/>
    <w:rsid w:val="00663D89"/>
    <w:rsid w:val="00663F0B"/>
    <w:rsid w:val="0066640C"/>
    <w:rsid w:val="006675DE"/>
    <w:rsid w:val="0067059E"/>
    <w:rsid w:val="00670ECB"/>
    <w:rsid w:val="006718EE"/>
    <w:rsid w:val="00673A33"/>
    <w:rsid w:val="00673B5B"/>
    <w:rsid w:val="00675454"/>
    <w:rsid w:val="00677889"/>
    <w:rsid w:val="006815DE"/>
    <w:rsid w:val="00681D73"/>
    <w:rsid w:val="00682576"/>
    <w:rsid w:val="00682C16"/>
    <w:rsid w:val="00682F79"/>
    <w:rsid w:val="00683631"/>
    <w:rsid w:val="00683F17"/>
    <w:rsid w:val="00686C72"/>
    <w:rsid w:val="00687220"/>
    <w:rsid w:val="00687299"/>
    <w:rsid w:val="0069259A"/>
    <w:rsid w:val="00693735"/>
    <w:rsid w:val="00693781"/>
    <w:rsid w:val="006940A3"/>
    <w:rsid w:val="00694F76"/>
    <w:rsid w:val="006953C3"/>
    <w:rsid w:val="00695FA9"/>
    <w:rsid w:val="00696D49"/>
    <w:rsid w:val="006A0645"/>
    <w:rsid w:val="006A1477"/>
    <w:rsid w:val="006A4E23"/>
    <w:rsid w:val="006A57B2"/>
    <w:rsid w:val="006A5F2E"/>
    <w:rsid w:val="006A69EE"/>
    <w:rsid w:val="006A7BC6"/>
    <w:rsid w:val="006B7194"/>
    <w:rsid w:val="006C19C8"/>
    <w:rsid w:val="006C22D9"/>
    <w:rsid w:val="006C2872"/>
    <w:rsid w:val="006C2EC0"/>
    <w:rsid w:val="006C56C7"/>
    <w:rsid w:val="006C5AA4"/>
    <w:rsid w:val="006D050E"/>
    <w:rsid w:val="006D0754"/>
    <w:rsid w:val="006D0B08"/>
    <w:rsid w:val="006D24B6"/>
    <w:rsid w:val="006D2900"/>
    <w:rsid w:val="006D3197"/>
    <w:rsid w:val="006D3C11"/>
    <w:rsid w:val="006D3FDE"/>
    <w:rsid w:val="006D490F"/>
    <w:rsid w:val="006D63AC"/>
    <w:rsid w:val="006D67A8"/>
    <w:rsid w:val="006E0BC0"/>
    <w:rsid w:val="006E434C"/>
    <w:rsid w:val="006E5B47"/>
    <w:rsid w:val="006F1AF8"/>
    <w:rsid w:val="006F1C01"/>
    <w:rsid w:val="006F32DC"/>
    <w:rsid w:val="006F3344"/>
    <w:rsid w:val="006F3585"/>
    <w:rsid w:val="006F407A"/>
    <w:rsid w:val="006F6B71"/>
    <w:rsid w:val="006F720D"/>
    <w:rsid w:val="006F7A38"/>
    <w:rsid w:val="006F7C20"/>
    <w:rsid w:val="007008D4"/>
    <w:rsid w:val="00703B76"/>
    <w:rsid w:val="007108A3"/>
    <w:rsid w:val="0071101C"/>
    <w:rsid w:val="00711A68"/>
    <w:rsid w:val="00716D90"/>
    <w:rsid w:val="00721993"/>
    <w:rsid w:val="00721B88"/>
    <w:rsid w:val="00722E04"/>
    <w:rsid w:val="00726B21"/>
    <w:rsid w:val="00726B3F"/>
    <w:rsid w:val="00726F96"/>
    <w:rsid w:val="00730065"/>
    <w:rsid w:val="00732EEA"/>
    <w:rsid w:val="007345A9"/>
    <w:rsid w:val="00734EFE"/>
    <w:rsid w:val="00735962"/>
    <w:rsid w:val="00741DC3"/>
    <w:rsid w:val="00741EE1"/>
    <w:rsid w:val="00742364"/>
    <w:rsid w:val="00743A89"/>
    <w:rsid w:val="0074725B"/>
    <w:rsid w:val="00750D2D"/>
    <w:rsid w:val="00751571"/>
    <w:rsid w:val="00751B9A"/>
    <w:rsid w:val="007523FE"/>
    <w:rsid w:val="00752428"/>
    <w:rsid w:val="007531BD"/>
    <w:rsid w:val="0075354C"/>
    <w:rsid w:val="00755672"/>
    <w:rsid w:val="00755856"/>
    <w:rsid w:val="00757D42"/>
    <w:rsid w:val="00762752"/>
    <w:rsid w:val="00763635"/>
    <w:rsid w:val="007645CC"/>
    <w:rsid w:val="007652C6"/>
    <w:rsid w:val="00766CB1"/>
    <w:rsid w:val="007675C3"/>
    <w:rsid w:val="007716E0"/>
    <w:rsid w:val="00772308"/>
    <w:rsid w:val="00773730"/>
    <w:rsid w:val="0077385E"/>
    <w:rsid w:val="007738A7"/>
    <w:rsid w:val="00774E2D"/>
    <w:rsid w:val="00776B09"/>
    <w:rsid w:val="00777AD1"/>
    <w:rsid w:val="00782330"/>
    <w:rsid w:val="00782FF1"/>
    <w:rsid w:val="00785779"/>
    <w:rsid w:val="007865DF"/>
    <w:rsid w:val="007917F5"/>
    <w:rsid w:val="00791892"/>
    <w:rsid w:val="00791A40"/>
    <w:rsid w:val="00792013"/>
    <w:rsid w:val="00792300"/>
    <w:rsid w:val="00794F0E"/>
    <w:rsid w:val="00796084"/>
    <w:rsid w:val="00796580"/>
    <w:rsid w:val="007A2511"/>
    <w:rsid w:val="007A2A8A"/>
    <w:rsid w:val="007A2E91"/>
    <w:rsid w:val="007A35FA"/>
    <w:rsid w:val="007A644C"/>
    <w:rsid w:val="007A797A"/>
    <w:rsid w:val="007B0A25"/>
    <w:rsid w:val="007B0F3E"/>
    <w:rsid w:val="007B25A2"/>
    <w:rsid w:val="007B3B4D"/>
    <w:rsid w:val="007B547B"/>
    <w:rsid w:val="007B5C97"/>
    <w:rsid w:val="007C0607"/>
    <w:rsid w:val="007C2FB5"/>
    <w:rsid w:val="007C4E10"/>
    <w:rsid w:val="007C517B"/>
    <w:rsid w:val="007C5AF6"/>
    <w:rsid w:val="007C6011"/>
    <w:rsid w:val="007C6079"/>
    <w:rsid w:val="007D160B"/>
    <w:rsid w:val="007D390C"/>
    <w:rsid w:val="007D3D3F"/>
    <w:rsid w:val="007D4A60"/>
    <w:rsid w:val="007D62AD"/>
    <w:rsid w:val="007D71C3"/>
    <w:rsid w:val="007E00D2"/>
    <w:rsid w:val="007E040D"/>
    <w:rsid w:val="007E0B02"/>
    <w:rsid w:val="007E4135"/>
    <w:rsid w:val="007E4211"/>
    <w:rsid w:val="007E5578"/>
    <w:rsid w:val="007E764E"/>
    <w:rsid w:val="007F39A6"/>
    <w:rsid w:val="007F41A1"/>
    <w:rsid w:val="007F5E41"/>
    <w:rsid w:val="007F60FA"/>
    <w:rsid w:val="007F737D"/>
    <w:rsid w:val="008008D1"/>
    <w:rsid w:val="0080109F"/>
    <w:rsid w:val="008102E8"/>
    <w:rsid w:val="00811A6F"/>
    <w:rsid w:val="008131A1"/>
    <w:rsid w:val="00815164"/>
    <w:rsid w:val="00815BF4"/>
    <w:rsid w:val="00816967"/>
    <w:rsid w:val="0081756B"/>
    <w:rsid w:val="00820441"/>
    <w:rsid w:val="00820E7D"/>
    <w:rsid w:val="00822DF1"/>
    <w:rsid w:val="008240AF"/>
    <w:rsid w:val="0082621A"/>
    <w:rsid w:val="00826636"/>
    <w:rsid w:val="00830FE7"/>
    <w:rsid w:val="00831E60"/>
    <w:rsid w:val="00832B59"/>
    <w:rsid w:val="008336B6"/>
    <w:rsid w:val="00834A3B"/>
    <w:rsid w:val="008359E3"/>
    <w:rsid w:val="00836282"/>
    <w:rsid w:val="00840ED7"/>
    <w:rsid w:val="00844F1A"/>
    <w:rsid w:val="00845D78"/>
    <w:rsid w:val="00846F7D"/>
    <w:rsid w:val="008474C5"/>
    <w:rsid w:val="00847BE5"/>
    <w:rsid w:val="00847F54"/>
    <w:rsid w:val="00850FCB"/>
    <w:rsid w:val="00852BA7"/>
    <w:rsid w:val="00853128"/>
    <w:rsid w:val="00856981"/>
    <w:rsid w:val="0086105E"/>
    <w:rsid w:val="00864BDB"/>
    <w:rsid w:val="00865DB0"/>
    <w:rsid w:val="00867BD0"/>
    <w:rsid w:val="00867C7B"/>
    <w:rsid w:val="0087199E"/>
    <w:rsid w:val="00872DF3"/>
    <w:rsid w:val="00874EC2"/>
    <w:rsid w:val="008755A2"/>
    <w:rsid w:val="008778EB"/>
    <w:rsid w:val="00880EB6"/>
    <w:rsid w:val="008850D2"/>
    <w:rsid w:val="00885A16"/>
    <w:rsid w:val="00885FE8"/>
    <w:rsid w:val="00886A67"/>
    <w:rsid w:val="00886A94"/>
    <w:rsid w:val="00886E0C"/>
    <w:rsid w:val="008934C8"/>
    <w:rsid w:val="00894A5D"/>
    <w:rsid w:val="00894BBE"/>
    <w:rsid w:val="00894EC4"/>
    <w:rsid w:val="0089544E"/>
    <w:rsid w:val="0089595D"/>
    <w:rsid w:val="00896E73"/>
    <w:rsid w:val="008971CC"/>
    <w:rsid w:val="008A0271"/>
    <w:rsid w:val="008A278F"/>
    <w:rsid w:val="008A329B"/>
    <w:rsid w:val="008A415D"/>
    <w:rsid w:val="008A42B8"/>
    <w:rsid w:val="008A62B1"/>
    <w:rsid w:val="008B09BB"/>
    <w:rsid w:val="008B13D2"/>
    <w:rsid w:val="008B200F"/>
    <w:rsid w:val="008B2554"/>
    <w:rsid w:val="008B7543"/>
    <w:rsid w:val="008B7B06"/>
    <w:rsid w:val="008C0751"/>
    <w:rsid w:val="008C12D4"/>
    <w:rsid w:val="008C19C9"/>
    <w:rsid w:val="008C2784"/>
    <w:rsid w:val="008C6F0E"/>
    <w:rsid w:val="008C73C7"/>
    <w:rsid w:val="008D2122"/>
    <w:rsid w:val="008D5595"/>
    <w:rsid w:val="008D65E2"/>
    <w:rsid w:val="008E1481"/>
    <w:rsid w:val="008E1DDE"/>
    <w:rsid w:val="008E1FE9"/>
    <w:rsid w:val="008E3525"/>
    <w:rsid w:val="008E4029"/>
    <w:rsid w:val="008F100E"/>
    <w:rsid w:val="008F5D5E"/>
    <w:rsid w:val="008F6E89"/>
    <w:rsid w:val="008F7E69"/>
    <w:rsid w:val="008F7F21"/>
    <w:rsid w:val="00905F33"/>
    <w:rsid w:val="009063D6"/>
    <w:rsid w:val="00906CB0"/>
    <w:rsid w:val="00907C87"/>
    <w:rsid w:val="00910282"/>
    <w:rsid w:val="00911EA0"/>
    <w:rsid w:val="00913105"/>
    <w:rsid w:val="009133C6"/>
    <w:rsid w:val="009140F2"/>
    <w:rsid w:val="009146A2"/>
    <w:rsid w:val="00914CFE"/>
    <w:rsid w:val="00916487"/>
    <w:rsid w:val="00916AF4"/>
    <w:rsid w:val="009171A5"/>
    <w:rsid w:val="009172FF"/>
    <w:rsid w:val="00917481"/>
    <w:rsid w:val="00925301"/>
    <w:rsid w:val="009262CA"/>
    <w:rsid w:val="00926BEA"/>
    <w:rsid w:val="009306E9"/>
    <w:rsid w:val="00931891"/>
    <w:rsid w:val="009326DF"/>
    <w:rsid w:val="00932F63"/>
    <w:rsid w:val="00937A47"/>
    <w:rsid w:val="009412FB"/>
    <w:rsid w:val="0094365D"/>
    <w:rsid w:val="009437B3"/>
    <w:rsid w:val="00943BDD"/>
    <w:rsid w:val="00944608"/>
    <w:rsid w:val="009450C3"/>
    <w:rsid w:val="009452CD"/>
    <w:rsid w:val="00946725"/>
    <w:rsid w:val="00947AB1"/>
    <w:rsid w:val="009502AC"/>
    <w:rsid w:val="009509C3"/>
    <w:rsid w:val="00951B56"/>
    <w:rsid w:val="00952A6A"/>
    <w:rsid w:val="00953E65"/>
    <w:rsid w:val="00954CDF"/>
    <w:rsid w:val="00956048"/>
    <w:rsid w:val="009566FA"/>
    <w:rsid w:val="00961E9A"/>
    <w:rsid w:val="00962557"/>
    <w:rsid w:val="009635AF"/>
    <w:rsid w:val="00963BEC"/>
    <w:rsid w:val="00964481"/>
    <w:rsid w:val="009663B7"/>
    <w:rsid w:val="00966BEF"/>
    <w:rsid w:val="009670C8"/>
    <w:rsid w:val="00967197"/>
    <w:rsid w:val="00967CC4"/>
    <w:rsid w:val="00973036"/>
    <w:rsid w:val="00976801"/>
    <w:rsid w:val="00976DC5"/>
    <w:rsid w:val="00977092"/>
    <w:rsid w:val="00977A3F"/>
    <w:rsid w:val="00982459"/>
    <w:rsid w:val="009844AB"/>
    <w:rsid w:val="00985062"/>
    <w:rsid w:val="0098507A"/>
    <w:rsid w:val="0098602B"/>
    <w:rsid w:val="00987E0C"/>
    <w:rsid w:val="0099025D"/>
    <w:rsid w:val="009951AB"/>
    <w:rsid w:val="00996B73"/>
    <w:rsid w:val="009973C3"/>
    <w:rsid w:val="009A0968"/>
    <w:rsid w:val="009A1639"/>
    <w:rsid w:val="009A3080"/>
    <w:rsid w:val="009A3CF2"/>
    <w:rsid w:val="009A4352"/>
    <w:rsid w:val="009A47AA"/>
    <w:rsid w:val="009A7155"/>
    <w:rsid w:val="009B123C"/>
    <w:rsid w:val="009B1F8B"/>
    <w:rsid w:val="009B33AD"/>
    <w:rsid w:val="009B47C1"/>
    <w:rsid w:val="009B4AAE"/>
    <w:rsid w:val="009B5116"/>
    <w:rsid w:val="009C03F1"/>
    <w:rsid w:val="009C0E85"/>
    <w:rsid w:val="009C2AC0"/>
    <w:rsid w:val="009C45CE"/>
    <w:rsid w:val="009C48FA"/>
    <w:rsid w:val="009C54BC"/>
    <w:rsid w:val="009C637B"/>
    <w:rsid w:val="009C65D2"/>
    <w:rsid w:val="009D1CCA"/>
    <w:rsid w:val="009D23D5"/>
    <w:rsid w:val="009D30E9"/>
    <w:rsid w:val="009D38E0"/>
    <w:rsid w:val="009D46F9"/>
    <w:rsid w:val="009D4C2B"/>
    <w:rsid w:val="009D4DFD"/>
    <w:rsid w:val="009D52C3"/>
    <w:rsid w:val="009D60C7"/>
    <w:rsid w:val="009D6DAE"/>
    <w:rsid w:val="009E1334"/>
    <w:rsid w:val="009E14F5"/>
    <w:rsid w:val="009E1985"/>
    <w:rsid w:val="009E397C"/>
    <w:rsid w:val="009E480C"/>
    <w:rsid w:val="009E4C71"/>
    <w:rsid w:val="009E4D63"/>
    <w:rsid w:val="009E5229"/>
    <w:rsid w:val="009E784A"/>
    <w:rsid w:val="009F0B72"/>
    <w:rsid w:val="009F0CA8"/>
    <w:rsid w:val="009F2EC8"/>
    <w:rsid w:val="009F67C6"/>
    <w:rsid w:val="00A02567"/>
    <w:rsid w:val="00A033EC"/>
    <w:rsid w:val="00A050B7"/>
    <w:rsid w:val="00A0612E"/>
    <w:rsid w:val="00A06BBC"/>
    <w:rsid w:val="00A07535"/>
    <w:rsid w:val="00A10B75"/>
    <w:rsid w:val="00A10E7A"/>
    <w:rsid w:val="00A129B3"/>
    <w:rsid w:val="00A1469D"/>
    <w:rsid w:val="00A2112D"/>
    <w:rsid w:val="00A23D81"/>
    <w:rsid w:val="00A311C0"/>
    <w:rsid w:val="00A34A98"/>
    <w:rsid w:val="00A35597"/>
    <w:rsid w:val="00A35BC4"/>
    <w:rsid w:val="00A369FC"/>
    <w:rsid w:val="00A378C1"/>
    <w:rsid w:val="00A40110"/>
    <w:rsid w:val="00A41F54"/>
    <w:rsid w:val="00A423CB"/>
    <w:rsid w:val="00A427B7"/>
    <w:rsid w:val="00A47EE0"/>
    <w:rsid w:val="00A528C7"/>
    <w:rsid w:val="00A544C1"/>
    <w:rsid w:val="00A54ACC"/>
    <w:rsid w:val="00A55CFD"/>
    <w:rsid w:val="00A575EC"/>
    <w:rsid w:val="00A57E27"/>
    <w:rsid w:val="00A60F66"/>
    <w:rsid w:val="00A6295E"/>
    <w:rsid w:val="00A6388D"/>
    <w:rsid w:val="00A63EBC"/>
    <w:rsid w:val="00A64D7D"/>
    <w:rsid w:val="00A661DB"/>
    <w:rsid w:val="00A678CB"/>
    <w:rsid w:val="00A718EF"/>
    <w:rsid w:val="00A754A3"/>
    <w:rsid w:val="00A75A52"/>
    <w:rsid w:val="00A8054F"/>
    <w:rsid w:val="00A82AC1"/>
    <w:rsid w:val="00A85D47"/>
    <w:rsid w:val="00A87AA2"/>
    <w:rsid w:val="00A9021F"/>
    <w:rsid w:val="00A91487"/>
    <w:rsid w:val="00A92113"/>
    <w:rsid w:val="00A9472D"/>
    <w:rsid w:val="00A95D80"/>
    <w:rsid w:val="00A969BC"/>
    <w:rsid w:val="00AA18E8"/>
    <w:rsid w:val="00AA31BF"/>
    <w:rsid w:val="00AA329B"/>
    <w:rsid w:val="00AA34EF"/>
    <w:rsid w:val="00AA51D5"/>
    <w:rsid w:val="00AA6BDE"/>
    <w:rsid w:val="00AA7C7E"/>
    <w:rsid w:val="00AB0CE6"/>
    <w:rsid w:val="00AC2659"/>
    <w:rsid w:val="00AC61CD"/>
    <w:rsid w:val="00AD0CE1"/>
    <w:rsid w:val="00AD2EFF"/>
    <w:rsid w:val="00AD3F44"/>
    <w:rsid w:val="00AD4612"/>
    <w:rsid w:val="00AD533A"/>
    <w:rsid w:val="00AD566D"/>
    <w:rsid w:val="00AD6CAB"/>
    <w:rsid w:val="00AE1840"/>
    <w:rsid w:val="00AE2315"/>
    <w:rsid w:val="00AE4D7E"/>
    <w:rsid w:val="00AE7975"/>
    <w:rsid w:val="00AF25EF"/>
    <w:rsid w:val="00AF3903"/>
    <w:rsid w:val="00AF4361"/>
    <w:rsid w:val="00AF6727"/>
    <w:rsid w:val="00B00AD0"/>
    <w:rsid w:val="00B02190"/>
    <w:rsid w:val="00B02911"/>
    <w:rsid w:val="00B03928"/>
    <w:rsid w:val="00B063FD"/>
    <w:rsid w:val="00B10852"/>
    <w:rsid w:val="00B145FD"/>
    <w:rsid w:val="00B146EC"/>
    <w:rsid w:val="00B15A1C"/>
    <w:rsid w:val="00B163FF"/>
    <w:rsid w:val="00B1773B"/>
    <w:rsid w:val="00B17E0D"/>
    <w:rsid w:val="00B17EDF"/>
    <w:rsid w:val="00B201C7"/>
    <w:rsid w:val="00B20C64"/>
    <w:rsid w:val="00B24C3A"/>
    <w:rsid w:val="00B315A6"/>
    <w:rsid w:val="00B317EA"/>
    <w:rsid w:val="00B32043"/>
    <w:rsid w:val="00B35FB1"/>
    <w:rsid w:val="00B401D2"/>
    <w:rsid w:val="00B4145D"/>
    <w:rsid w:val="00B425F2"/>
    <w:rsid w:val="00B431C0"/>
    <w:rsid w:val="00B459CD"/>
    <w:rsid w:val="00B45CC2"/>
    <w:rsid w:val="00B45FA8"/>
    <w:rsid w:val="00B512DC"/>
    <w:rsid w:val="00B5308D"/>
    <w:rsid w:val="00B5356D"/>
    <w:rsid w:val="00B5453B"/>
    <w:rsid w:val="00B5577B"/>
    <w:rsid w:val="00B560C7"/>
    <w:rsid w:val="00B565EA"/>
    <w:rsid w:val="00B574EB"/>
    <w:rsid w:val="00B61379"/>
    <w:rsid w:val="00B63856"/>
    <w:rsid w:val="00B648E7"/>
    <w:rsid w:val="00B64BD5"/>
    <w:rsid w:val="00B65076"/>
    <w:rsid w:val="00B65C40"/>
    <w:rsid w:val="00B72480"/>
    <w:rsid w:val="00B7258C"/>
    <w:rsid w:val="00B75FC5"/>
    <w:rsid w:val="00B8330C"/>
    <w:rsid w:val="00B84431"/>
    <w:rsid w:val="00B84A7E"/>
    <w:rsid w:val="00B85CD2"/>
    <w:rsid w:val="00B87FD8"/>
    <w:rsid w:val="00B90986"/>
    <w:rsid w:val="00B90AFE"/>
    <w:rsid w:val="00B92FF9"/>
    <w:rsid w:val="00B96979"/>
    <w:rsid w:val="00B97685"/>
    <w:rsid w:val="00BA0F02"/>
    <w:rsid w:val="00BA325D"/>
    <w:rsid w:val="00BA4E4C"/>
    <w:rsid w:val="00BB10FD"/>
    <w:rsid w:val="00BB1306"/>
    <w:rsid w:val="00BB4D9C"/>
    <w:rsid w:val="00BB4E1C"/>
    <w:rsid w:val="00BB50C7"/>
    <w:rsid w:val="00BB66BF"/>
    <w:rsid w:val="00BB79D0"/>
    <w:rsid w:val="00BC1421"/>
    <w:rsid w:val="00BC25A5"/>
    <w:rsid w:val="00BC3C04"/>
    <w:rsid w:val="00BC4941"/>
    <w:rsid w:val="00BD0118"/>
    <w:rsid w:val="00BD08BF"/>
    <w:rsid w:val="00BD097A"/>
    <w:rsid w:val="00BD1CAC"/>
    <w:rsid w:val="00BD5862"/>
    <w:rsid w:val="00BD5F01"/>
    <w:rsid w:val="00BE0B3A"/>
    <w:rsid w:val="00BE74D7"/>
    <w:rsid w:val="00BF2D14"/>
    <w:rsid w:val="00BF3153"/>
    <w:rsid w:val="00BF5022"/>
    <w:rsid w:val="00C001F6"/>
    <w:rsid w:val="00C0058F"/>
    <w:rsid w:val="00C00B08"/>
    <w:rsid w:val="00C00F00"/>
    <w:rsid w:val="00C012E9"/>
    <w:rsid w:val="00C014A4"/>
    <w:rsid w:val="00C03785"/>
    <w:rsid w:val="00C0499F"/>
    <w:rsid w:val="00C06A39"/>
    <w:rsid w:val="00C125FF"/>
    <w:rsid w:val="00C13429"/>
    <w:rsid w:val="00C138DE"/>
    <w:rsid w:val="00C14817"/>
    <w:rsid w:val="00C179CC"/>
    <w:rsid w:val="00C202FF"/>
    <w:rsid w:val="00C20B96"/>
    <w:rsid w:val="00C212FB"/>
    <w:rsid w:val="00C21402"/>
    <w:rsid w:val="00C22CC4"/>
    <w:rsid w:val="00C23D7E"/>
    <w:rsid w:val="00C24FE2"/>
    <w:rsid w:val="00C250DD"/>
    <w:rsid w:val="00C27B1E"/>
    <w:rsid w:val="00C31B29"/>
    <w:rsid w:val="00C32A0C"/>
    <w:rsid w:val="00C340D5"/>
    <w:rsid w:val="00C40806"/>
    <w:rsid w:val="00C41532"/>
    <w:rsid w:val="00C42810"/>
    <w:rsid w:val="00C43044"/>
    <w:rsid w:val="00C45178"/>
    <w:rsid w:val="00C53568"/>
    <w:rsid w:val="00C5439F"/>
    <w:rsid w:val="00C54859"/>
    <w:rsid w:val="00C56DA5"/>
    <w:rsid w:val="00C56EDF"/>
    <w:rsid w:val="00C617E8"/>
    <w:rsid w:val="00C618AE"/>
    <w:rsid w:val="00C627B8"/>
    <w:rsid w:val="00C64DC5"/>
    <w:rsid w:val="00C64F31"/>
    <w:rsid w:val="00C70638"/>
    <w:rsid w:val="00C71728"/>
    <w:rsid w:val="00C72030"/>
    <w:rsid w:val="00C72872"/>
    <w:rsid w:val="00C72BEA"/>
    <w:rsid w:val="00C72E9A"/>
    <w:rsid w:val="00C73364"/>
    <w:rsid w:val="00C7391B"/>
    <w:rsid w:val="00C73FBE"/>
    <w:rsid w:val="00C7409E"/>
    <w:rsid w:val="00C74ABF"/>
    <w:rsid w:val="00C767D2"/>
    <w:rsid w:val="00C809EB"/>
    <w:rsid w:val="00C8175C"/>
    <w:rsid w:val="00C822D7"/>
    <w:rsid w:val="00C82F8E"/>
    <w:rsid w:val="00C84264"/>
    <w:rsid w:val="00C84975"/>
    <w:rsid w:val="00C85FAA"/>
    <w:rsid w:val="00C86548"/>
    <w:rsid w:val="00C9149F"/>
    <w:rsid w:val="00C91F41"/>
    <w:rsid w:val="00C92896"/>
    <w:rsid w:val="00C93E5F"/>
    <w:rsid w:val="00C9406D"/>
    <w:rsid w:val="00C95445"/>
    <w:rsid w:val="00C977A9"/>
    <w:rsid w:val="00CA0D1C"/>
    <w:rsid w:val="00CA1402"/>
    <w:rsid w:val="00CA1590"/>
    <w:rsid w:val="00CA1621"/>
    <w:rsid w:val="00CA1837"/>
    <w:rsid w:val="00CA1A46"/>
    <w:rsid w:val="00CA2DFF"/>
    <w:rsid w:val="00CA53AC"/>
    <w:rsid w:val="00CA5C18"/>
    <w:rsid w:val="00CA6CC6"/>
    <w:rsid w:val="00CA7556"/>
    <w:rsid w:val="00CB3D99"/>
    <w:rsid w:val="00CB42E2"/>
    <w:rsid w:val="00CB5B92"/>
    <w:rsid w:val="00CB5F56"/>
    <w:rsid w:val="00CB7B36"/>
    <w:rsid w:val="00CC0D25"/>
    <w:rsid w:val="00CC1254"/>
    <w:rsid w:val="00CC172E"/>
    <w:rsid w:val="00CC4ED6"/>
    <w:rsid w:val="00CC6113"/>
    <w:rsid w:val="00CC63FE"/>
    <w:rsid w:val="00CC7644"/>
    <w:rsid w:val="00CD00C9"/>
    <w:rsid w:val="00CD1242"/>
    <w:rsid w:val="00CD1EC4"/>
    <w:rsid w:val="00CD2C31"/>
    <w:rsid w:val="00CD303D"/>
    <w:rsid w:val="00CD30C7"/>
    <w:rsid w:val="00CD377F"/>
    <w:rsid w:val="00CD3A32"/>
    <w:rsid w:val="00CD467E"/>
    <w:rsid w:val="00CD4CE3"/>
    <w:rsid w:val="00CD51A4"/>
    <w:rsid w:val="00CD7894"/>
    <w:rsid w:val="00CD7CB3"/>
    <w:rsid w:val="00CD7FB7"/>
    <w:rsid w:val="00CE1658"/>
    <w:rsid w:val="00CE538D"/>
    <w:rsid w:val="00CF1063"/>
    <w:rsid w:val="00CF3905"/>
    <w:rsid w:val="00CF4390"/>
    <w:rsid w:val="00CF45A8"/>
    <w:rsid w:val="00CF47D2"/>
    <w:rsid w:val="00CF4C86"/>
    <w:rsid w:val="00CF55B2"/>
    <w:rsid w:val="00CF6314"/>
    <w:rsid w:val="00CF6556"/>
    <w:rsid w:val="00D00B2F"/>
    <w:rsid w:val="00D01BF8"/>
    <w:rsid w:val="00D0257A"/>
    <w:rsid w:val="00D03AD8"/>
    <w:rsid w:val="00D04B47"/>
    <w:rsid w:val="00D065E3"/>
    <w:rsid w:val="00D11042"/>
    <w:rsid w:val="00D12EB6"/>
    <w:rsid w:val="00D13422"/>
    <w:rsid w:val="00D1379F"/>
    <w:rsid w:val="00D13E2B"/>
    <w:rsid w:val="00D1602F"/>
    <w:rsid w:val="00D204BE"/>
    <w:rsid w:val="00D205CA"/>
    <w:rsid w:val="00D21882"/>
    <w:rsid w:val="00D23A41"/>
    <w:rsid w:val="00D274FD"/>
    <w:rsid w:val="00D315AF"/>
    <w:rsid w:val="00D32689"/>
    <w:rsid w:val="00D33EC1"/>
    <w:rsid w:val="00D35D51"/>
    <w:rsid w:val="00D36817"/>
    <w:rsid w:val="00D37EE2"/>
    <w:rsid w:val="00D42F34"/>
    <w:rsid w:val="00D45822"/>
    <w:rsid w:val="00D46E9F"/>
    <w:rsid w:val="00D47139"/>
    <w:rsid w:val="00D47638"/>
    <w:rsid w:val="00D479A7"/>
    <w:rsid w:val="00D50EAE"/>
    <w:rsid w:val="00D523ED"/>
    <w:rsid w:val="00D536A2"/>
    <w:rsid w:val="00D53EC0"/>
    <w:rsid w:val="00D55125"/>
    <w:rsid w:val="00D56CFF"/>
    <w:rsid w:val="00D572E8"/>
    <w:rsid w:val="00D62CDC"/>
    <w:rsid w:val="00D63C44"/>
    <w:rsid w:val="00D664EF"/>
    <w:rsid w:val="00D66BB6"/>
    <w:rsid w:val="00D66C8F"/>
    <w:rsid w:val="00D67819"/>
    <w:rsid w:val="00D7155C"/>
    <w:rsid w:val="00D72037"/>
    <w:rsid w:val="00D82576"/>
    <w:rsid w:val="00D82FC3"/>
    <w:rsid w:val="00D8516D"/>
    <w:rsid w:val="00D8540B"/>
    <w:rsid w:val="00D906DC"/>
    <w:rsid w:val="00D9071D"/>
    <w:rsid w:val="00D91912"/>
    <w:rsid w:val="00D91E53"/>
    <w:rsid w:val="00D94A1E"/>
    <w:rsid w:val="00D94C7F"/>
    <w:rsid w:val="00D9557B"/>
    <w:rsid w:val="00DA0406"/>
    <w:rsid w:val="00DA1AED"/>
    <w:rsid w:val="00DA1F4D"/>
    <w:rsid w:val="00DA256C"/>
    <w:rsid w:val="00DA4B68"/>
    <w:rsid w:val="00DA50AF"/>
    <w:rsid w:val="00DA5698"/>
    <w:rsid w:val="00DA5D1A"/>
    <w:rsid w:val="00DA61A2"/>
    <w:rsid w:val="00DA6C34"/>
    <w:rsid w:val="00DA6D3B"/>
    <w:rsid w:val="00DA7439"/>
    <w:rsid w:val="00DB0A73"/>
    <w:rsid w:val="00DB2F7E"/>
    <w:rsid w:val="00DB4475"/>
    <w:rsid w:val="00DB44C7"/>
    <w:rsid w:val="00DB5A67"/>
    <w:rsid w:val="00DB7220"/>
    <w:rsid w:val="00DC110A"/>
    <w:rsid w:val="00DC166C"/>
    <w:rsid w:val="00DC6116"/>
    <w:rsid w:val="00DC64F7"/>
    <w:rsid w:val="00DD25DE"/>
    <w:rsid w:val="00DD6F87"/>
    <w:rsid w:val="00DD7AA3"/>
    <w:rsid w:val="00DE05C8"/>
    <w:rsid w:val="00DE33FD"/>
    <w:rsid w:val="00DE6951"/>
    <w:rsid w:val="00DE6F59"/>
    <w:rsid w:val="00DF18DE"/>
    <w:rsid w:val="00DF4AD8"/>
    <w:rsid w:val="00DF4CC7"/>
    <w:rsid w:val="00DF4ECF"/>
    <w:rsid w:val="00DF6279"/>
    <w:rsid w:val="00DF6BB3"/>
    <w:rsid w:val="00DF7C8A"/>
    <w:rsid w:val="00E02073"/>
    <w:rsid w:val="00E04857"/>
    <w:rsid w:val="00E062F7"/>
    <w:rsid w:val="00E07B78"/>
    <w:rsid w:val="00E10B3F"/>
    <w:rsid w:val="00E13795"/>
    <w:rsid w:val="00E148D9"/>
    <w:rsid w:val="00E15A15"/>
    <w:rsid w:val="00E16CEA"/>
    <w:rsid w:val="00E208A9"/>
    <w:rsid w:val="00E20BB1"/>
    <w:rsid w:val="00E2113A"/>
    <w:rsid w:val="00E229EA"/>
    <w:rsid w:val="00E22BF8"/>
    <w:rsid w:val="00E2346B"/>
    <w:rsid w:val="00E234A1"/>
    <w:rsid w:val="00E23739"/>
    <w:rsid w:val="00E24E79"/>
    <w:rsid w:val="00E24E99"/>
    <w:rsid w:val="00E250EE"/>
    <w:rsid w:val="00E25884"/>
    <w:rsid w:val="00E269DB"/>
    <w:rsid w:val="00E3067D"/>
    <w:rsid w:val="00E35E16"/>
    <w:rsid w:val="00E367CB"/>
    <w:rsid w:val="00E3708A"/>
    <w:rsid w:val="00E37174"/>
    <w:rsid w:val="00E40858"/>
    <w:rsid w:val="00E40B80"/>
    <w:rsid w:val="00E40CB9"/>
    <w:rsid w:val="00E44D2A"/>
    <w:rsid w:val="00E457F1"/>
    <w:rsid w:val="00E463C2"/>
    <w:rsid w:val="00E479FA"/>
    <w:rsid w:val="00E47B87"/>
    <w:rsid w:val="00E47C83"/>
    <w:rsid w:val="00E506C6"/>
    <w:rsid w:val="00E53BF6"/>
    <w:rsid w:val="00E54686"/>
    <w:rsid w:val="00E54C4D"/>
    <w:rsid w:val="00E55286"/>
    <w:rsid w:val="00E55AAC"/>
    <w:rsid w:val="00E56CCC"/>
    <w:rsid w:val="00E57996"/>
    <w:rsid w:val="00E61880"/>
    <w:rsid w:val="00E62250"/>
    <w:rsid w:val="00E622BE"/>
    <w:rsid w:val="00E6244F"/>
    <w:rsid w:val="00E62C95"/>
    <w:rsid w:val="00E62DD5"/>
    <w:rsid w:val="00E64AAD"/>
    <w:rsid w:val="00E66070"/>
    <w:rsid w:val="00E70E56"/>
    <w:rsid w:val="00E74A12"/>
    <w:rsid w:val="00E76788"/>
    <w:rsid w:val="00E779FB"/>
    <w:rsid w:val="00E85972"/>
    <w:rsid w:val="00E86108"/>
    <w:rsid w:val="00E8641F"/>
    <w:rsid w:val="00E87A1F"/>
    <w:rsid w:val="00E87F44"/>
    <w:rsid w:val="00E90CC0"/>
    <w:rsid w:val="00E913BC"/>
    <w:rsid w:val="00E91534"/>
    <w:rsid w:val="00E924A4"/>
    <w:rsid w:val="00E9305C"/>
    <w:rsid w:val="00E93FF9"/>
    <w:rsid w:val="00E94B6F"/>
    <w:rsid w:val="00E95374"/>
    <w:rsid w:val="00E969E2"/>
    <w:rsid w:val="00E97266"/>
    <w:rsid w:val="00EA2A90"/>
    <w:rsid w:val="00EA4BE1"/>
    <w:rsid w:val="00EA51AD"/>
    <w:rsid w:val="00EA62A8"/>
    <w:rsid w:val="00EA639E"/>
    <w:rsid w:val="00EA7CAE"/>
    <w:rsid w:val="00EB2041"/>
    <w:rsid w:val="00EB2407"/>
    <w:rsid w:val="00EB379E"/>
    <w:rsid w:val="00EB3A2B"/>
    <w:rsid w:val="00EB4581"/>
    <w:rsid w:val="00EB66EF"/>
    <w:rsid w:val="00EB70AC"/>
    <w:rsid w:val="00EC1B1C"/>
    <w:rsid w:val="00EC2C27"/>
    <w:rsid w:val="00EC3687"/>
    <w:rsid w:val="00EC506B"/>
    <w:rsid w:val="00EC514E"/>
    <w:rsid w:val="00EC52D0"/>
    <w:rsid w:val="00EC73CD"/>
    <w:rsid w:val="00EC7CCF"/>
    <w:rsid w:val="00ED0AC2"/>
    <w:rsid w:val="00ED137C"/>
    <w:rsid w:val="00ED1E3F"/>
    <w:rsid w:val="00ED3090"/>
    <w:rsid w:val="00ED55CE"/>
    <w:rsid w:val="00ED753C"/>
    <w:rsid w:val="00EE1E11"/>
    <w:rsid w:val="00EE3FDE"/>
    <w:rsid w:val="00EE4119"/>
    <w:rsid w:val="00EE7A38"/>
    <w:rsid w:val="00EF00B4"/>
    <w:rsid w:val="00EF1393"/>
    <w:rsid w:val="00EF5B27"/>
    <w:rsid w:val="00EF6394"/>
    <w:rsid w:val="00EF6DBE"/>
    <w:rsid w:val="00EF7477"/>
    <w:rsid w:val="00EF7E0F"/>
    <w:rsid w:val="00F05E6C"/>
    <w:rsid w:val="00F06385"/>
    <w:rsid w:val="00F06DDF"/>
    <w:rsid w:val="00F07142"/>
    <w:rsid w:val="00F13AC6"/>
    <w:rsid w:val="00F1445F"/>
    <w:rsid w:val="00F14DDB"/>
    <w:rsid w:val="00F155AF"/>
    <w:rsid w:val="00F1641D"/>
    <w:rsid w:val="00F16E4C"/>
    <w:rsid w:val="00F2036C"/>
    <w:rsid w:val="00F208C7"/>
    <w:rsid w:val="00F24ABB"/>
    <w:rsid w:val="00F24EE1"/>
    <w:rsid w:val="00F26204"/>
    <w:rsid w:val="00F26E7E"/>
    <w:rsid w:val="00F275A1"/>
    <w:rsid w:val="00F27715"/>
    <w:rsid w:val="00F278C0"/>
    <w:rsid w:val="00F31A44"/>
    <w:rsid w:val="00F330AA"/>
    <w:rsid w:val="00F3344B"/>
    <w:rsid w:val="00F337FC"/>
    <w:rsid w:val="00F340AD"/>
    <w:rsid w:val="00F3649B"/>
    <w:rsid w:val="00F36CB5"/>
    <w:rsid w:val="00F3731E"/>
    <w:rsid w:val="00F42782"/>
    <w:rsid w:val="00F452E6"/>
    <w:rsid w:val="00F50256"/>
    <w:rsid w:val="00F50982"/>
    <w:rsid w:val="00F53799"/>
    <w:rsid w:val="00F54718"/>
    <w:rsid w:val="00F54B93"/>
    <w:rsid w:val="00F552EC"/>
    <w:rsid w:val="00F5564B"/>
    <w:rsid w:val="00F65294"/>
    <w:rsid w:val="00F6625E"/>
    <w:rsid w:val="00F67945"/>
    <w:rsid w:val="00F67CE7"/>
    <w:rsid w:val="00F726ED"/>
    <w:rsid w:val="00F72AA2"/>
    <w:rsid w:val="00F777E9"/>
    <w:rsid w:val="00F77822"/>
    <w:rsid w:val="00F81767"/>
    <w:rsid w:val="00F8184A"/>
    <w:rsid w:val="00F84097"/>
    <w:rsid w:val="00F859B5"/>
    <w:rsid w:val="00F866FD"/>
    <w:rsid w:val="00F912C1"/>
    <w:rsid w:val="00F91619"/>
    <w:rsid w:val="00F91C6C"/>
    <w:rsid w:val="00F92D6A"/>
    <w:rsid w:val="00F9443C"/>
    <w:rsid w:val="00F945B6"/>
    <w:rsid w:val="00F971A8"/>
    <w:rsid w:val="00FA2A26"/>
    <w:rsid w:val="00FA546A"/>
    <w:rsid w:val="00FA69C1"/>
    <w:rsid w:val="00FB2222"/>
    <w:rsid w:val="00FB5361"/>
    <w:rsid w:val="00FB540E"/>
    <w:rsid w:val="00FB546D"/>
    <w:rsid w:val="00FB5F71"/>
    <w:rsid w:val="00FB66FE"/>
    <w:rsid w:val="00FB77D4"/>
    <w:rsid w:val="00FC1C3B"/>
    <w:rsid w:val="00FC1ED4"/>
    <w:rsid w:val="00FC31D9"/>
    <w:rsid w:val="00FC3AB9"/>
    <w:rsid w:val="00FC3E29"/>
    <w:rsid w:val="00FC584B"/>
    <w:rsid w:val="00FC5C9B"/>
    <w:rsid w:val="00FD0816"/>
    <w:rsid w:val="00FD2971"/>
    <w:rsid w:val="00FD3326"/>
    <w:rsid w:val="00FD59FF"/>
    <w:rsid w:val="00FD6B06"/>
    <w:rsid w:val="00FD713F"/>
    <w:rsid w:val="00FD7F76"/>
    <w:rsid w:val="00FE39B0"/>
    <w:rsid w:val="00FE55D4"/>
    <w:rsid w:val="00FE7938"/>
    <w:rsid w:val="00FF3E3A"/>
    <w:rsid w:val="00FF418A"/>
    <w:rsid w:val="00FF4465"/>
    <w:rsid w:val="00FF54F5"/>
    <w:rsid w:val="00FF5D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D7FC2D"/>
  <w15:docId w15:val="{5B13530F-4CAE-4997-93FA-D8E5FCD3D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300"/>
    <w:pPr>
      <w:spacing w:after="200" w:line="276" w:lineRule="auto"/>
    </w:pPr>
    <w:rPr>
      <w:sz w:val="22"/>
      <w:szCs w:val="22"/>
    </w:rPr>
  </w:style>
  <w:style w:type="paragraph" w:styleId="Heading1">
    <w:name w:val="heading 1"/>
    <w:basedOn w:val="Normal"/>
    <w:next w:val="Normal"/>
    <w:link w:val="Heading1Char"/>
    <w:uiPriority w:val="9"/>
    <w:qFormat/>
    <w:rsid w:val="00FB5F71"/>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D04B47"/>
    <w:pPr>
      <w:keepNext/>
      <w:keepLines/>
      <w:spacing w:before="200" w:after="0" w:line="256" w:lineRule="auto"/>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qFormat/>
    <w:rsid w:val="00AA34EF"/>
    <w:pPr>
      <w:keepNext/>
      <w:spacing w:before="240" w:after="60"/>
      <w:outlineLvl w:val="2"/>
    </w:pPr>
    <w:rPr>
      <w:rFonts w:ascii="Cambria" w:eastAsia="Times New Roman" w:hAnsi="Cambria"/>
      <w:b/>
      <w:bCs/>
      <w:sz w:val="26"/>
      <w:szCs w:val="26"/>
    </w:rPr>
  </w:style>
  <w:style w:type="paragraph" w:styleId="Heading4">
    <w:name w:val="heading 4"/>
    <w:basedOn w:val="Normal"/>
    <w:next w:val="BodyText"/>
    <w:link w:val="Heading4Char"/>
    <w:uiPriority w:val="9"/>
    <w:qFormat/>
    <w:rsid w:val="00AA34EF"/>
    <w:pPr>
      <w:keepNext/>
      <w:keepLines/>
      <w:spacing w:before="200" w:after="0" w:line="240" w:lineRule="auto"/>
      <w:outlineLvl w:val="3"/>
    </w:pPr>
    <w:rPr>
      <w:rFonts w:eastAsia="MS Gothic"/>
      <w:b/>
      <w:bCs/>
      <w:color w:val="4F81BD"/>
      <w:sz w:val="24"/>
      <w:szCs w:val="24"/>
    </w:rPr>
  </w:style>
  <w:style w:type="paragraph" w:styleId="Heading5">
    <w:name w:val="heading 5"/>
    <w:basedOn w:val="Normal"/>
    <w:next w:val="BodyText"/>
    <w:link w:val="Heading5Char"/>
    <w:uiPriority w:val="9"/>
    <w:qFormat/>
    <w:rsid w:val="00AA34EF"/>
    <w:pPr>
      <w:keepNext/>
      <w:keepLines/>
      <w:spacing w:before="200" w:after="0" w:line="240" w:lineRule="auto"/>
      <w:outlineLvl w:val="4"/>
    </w:pPr>
    <w:rPr>
      <w:rFonts w:eastAsia="MS Gothic"/>
      <w:i/>
      <w:iCs/>
      <w:color w:val="4F81BD"/>
      <w:sz w:val="24"/>
      <w:szCs w:val="24"/>
    </w:rPr>
  </w:style>
  <w:style w:type="paragraph" w:styleId="Heading6">
    <w:name w:val="heading 6"/>
    <w:basedOn w:val="Normal"/>
    <w:next w:val="BodyText"/>
    <w:link w:val="Heading6Char"/>
    <w:uiPriority w:val="9"/>
    <w:qFormat/>
    <w:rsid w:val="00AA34EF"/>
    <w:pPr>
      <w:keepNext/>
      <w:keepLines/>
      <w:spacing w:before="200" w:after="0" w:line="240" w:lineRule="auto"/>
      <w:outlineLvl w:val="5"/>
    </w:pPr>
    <w:rPr>
      <w:rFonts w:eastAsia="MS Gothic"/>
      <w:color w:val="4F81BD"/>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2A3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693781"/>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693781"/>
    <w:rPr>
      <w:rFonts w:ascii="Tahoma" w:hAnsi="Tahoma" w:cs="Tahoma"/>
      <w:sz w:val="16"/>
      <w:szCs w:val="16"/>
    </w:rPr>
  </w:style>
  <w:style w:type="paragraph" w:styleId="ListParagraph">
    <w:name w:val="List Paragraph"/>
    <w:basedOn w:val="Normal"/>
    <w:uiPriority w:val="34"/>
    <w:qFormat/>
    <w:rsid w:val="00585C13"/>
    <w:pPr>
      <w:spacing w:after="160" w:line="259" w:lineRule="auto"/>
      <w:ind w:left="720"/>
      <w:contextualSpacing/>
    </w:pPr>
  </w:style>
  <w:style w:type="paragraph" w:styleId="Header">
    <w:name w:val="header"/>
    <w:basedOn w:val="Normal"/>
    <w:link w:val="HeaderChar"/>
    <w:uiPriority w:val="99"/>
    <w:unhideWhenUsed/>
    <w:rsid w:val="00C179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9CC"/>
  </w:style>
  <w:style w:type="paragraph" w:styleId="Footer">
    <w:name w:val="footer"/>
    <w:basedOn w:val="Normal"/>
    <w:link w:val="FooterChar"/>
    <w:uiPriority w:val="99"/>
    <w:unhideWhenUsed/>
    <w:rsid w:val="00C179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9CC"/>
  </w:style>
  <w:style w:type="paragraph" w:customStyle="1" w:styleId="Aba">
    <w:name w:val="Aba"/>
    <w:basedOn w:val="Normal"/>
    <w:qFormat/>
    <w:rsid w:val="00343D8E"/>
    <w:pPr>
      <w:spacing w:after="160" w:line="360" w:lineRule="auto"/>
      <w:jc w:val="center"/>
    </w:pPr>
    <w:rPr>
      <w:rFonts w:ascii="Times New Roman" w:hAnsi="Times New Roman"/>
      <w:color w:val="0070C0"/>
      <w:sz w:val="26"/>
      <w:szCs w:val="26"/>
    </w:rPr>
  </w:style>
  <w:style w:type="character" w:customStyle="1" w:styleId="Heading2Char">
    <w:name w:val="Heading 2 Char"/>
    <w:link w:val="Heading2"/>
    <w:locked/>
    <w:rsid w:val="00D04B47"/>
    <w:rPr>
      <w:rFonts w:ascii="Cambria" w:hAnsi="Cambria"/>
      <w:b/>
      <w:bCs/>
      <w:color w:val="4F81BD"/>
      <w:sz w:val="26"/>
      <w:szCs w:val="26"/>
      <w:lang w:val="en-US" w:eastAsia="en-US" w:bidi="ar-SA"/>
    </w:rPr>
  </w:style>
  <w:style w:type="character" w:styleId="PageNumber">
    <w:name w:val="page number"/>
    <w:basedOn w:val="DefaultParagraphFont"/>
    <w:rsid w:val="00435BF6"/>
  </w:style>
  <w:style w:type="character" w:customStyle="1" w:styleId="Heading1Char">
    <w:name w:val="Heading 1 Char"/>
    <w:link w:val="Heading1"/>
    <w:uiPriority w:val="9"/>
    <w:rsid w:val="00FB5F71"/>
    <w:rPr>
      <w:rFonts w:ascii="Cambria" w:eastAsia="Times New Roman" w:hAnsi="Cambria"/>
      <w:b/>
      <w:bCs/>
      <w:kern w:val="32"/>
      <w:sz w:val="32"/>
      <w:szCs w:val="32"/>
    </w:rPr>
  </w:style>
  <w:style w:type="paragraph" w:customStyle="1" w:styleId="ColorfulList-Accent11">
    <w:name w:val="Colorful List - Accent 11"/>
    <w:basedOn w:val="Normal"/>
    <w:link w:val="ColorfulList-Accent1Char"/>
    <w:uiPriority w:val="34"/>
    <w:qFormat/>
    <w:rsid w:val="002467BE"/>
    <w:pPr>
      <w:ind w:left="720"/>
      <w:contextualSpacing/>
    </w:pPr>
  </w:style>
  <w:style w:type="character" w:customStyle="1" w:styleId="ColorfulList-Accent1Char">
    <w:name w:val="Colorful List - Accent 1 Char"/>
    <w:link w:val="ColorfulList-Accent11"/>
    <w:uiPriority w:val="34"/>
    <w:rsid w:val="002467BE"/>
    <w:rPr>
      <w:sz w:val="22"/>
      <w:szCs w:val="22"/>
    </w:rPr>
  </w:style>
  <w:style w:type="paragraph" w:customStyle="1" w:styleId="Ahi">
    <w:name w:val="Ahi"/>
    <w:basedOn w:val="Normal"/>
    <w:rsid w:val="00944608"/>
    <w:pPr>
      <w:spacing w:before="60" w:after="60" w:line="360" w:lineRule="auto"/>
      <w:jc w:val="center"/>
    </w:pPr>
    <w:rPr>
      <w:rFonts w:ascii="Times New Roman" w:eastAsia="Times New Roman" w:hAnsi="Times New Roman"/>
      <w:color w:val="008000"/>
      <w:sz w:val="26"/>
      <w:szCs w:val="26"/>
    </w:rPr>
  </w:style>
  <w:style w:type="character" w:customStyle="1" w:styleId="Heading3Char">
    <w:name w:val="Heading 3 Char"/>
    <w:basedOn w:val="DefaultParagraphFont"/>
    <w:link w:val="Heading3"/>
    <w:uiPriority w:val="9"/>
    <w:rsid w:val="00AA34EF"/>
    <w:rPr>
      <w:rFonts w:ascii="Cambria" w:eastAsia="Times New Roman" w:hAnsi="Cambria"/>
      <w:b/>
      <w:bCs/>
      <w:sz w:val="26"/>
      <w:szCs w:val="26"/>
    </w:rPr>
  </w:style>
  <w:style w:type="character" w:customStyle="1" w:styleId="Heading4Char">
    <w:name w:val="Heading 4 Char"/>
    <w:basedOn w:val="DefaultParagraphFont"/>
    <w:link w:val="Heading4"/>
    <w:uiPriority w:val="9"/>
    <w:rsid w:val="00AA34EF"/>
    <w:rPr>
      <w:rFonts w:eastAsia="MS Gothic"/>
      <w:b/>
      <w:bCs/>
      <w:color w:val="4F81BD"/>
      <w:sz w:val="24"/>
      <w:szCs w:val="24"/>
    </w:rPr>
  </w:style>
  <w:style w:type="character" w:customStyle="1" w:styleId="Heading5Char">
    <w:name w:val="Heading 5 Char"/>
    <w:basedOn w:val="DefaultParagraphFont"/>
    <w:link w:val="Heading5"/>
    <w:uiPriority w:val="9"/>
    <w:rsid w:val="00AA34EF"/>
    <w:rPr>
      <w:rFonts w:eastAsia="MS Gothic"/>
      <w:i/>
      <w:iCs/>
      <w:color w:val="4F81BD"/>
      <w:sz w:val="24"/>
      <w:szCs w:val="24"/>
    </w:rPr>
  </w:style>
  <w:style w:type="character" w:customStyle="1" w:styleId="Heading6Char">
    <w:name w:val="Heading 6 Char"/>
    <w:basedOn w:val="DefaultParagraphFont"/>
    <w:link w:val="Heading6"/>
    <w:uiPriority w:val="9"/>
    <w:rsid w:val="00AA34EF"/>
    <w:rPr>
      <w:rFonts w:eastAsia="MS Gothic"/>
      <w:color w:val="4F81BD"/>
      <w:sz w:val="24"/>
      <w:szCs w:val="24"/>
    </w:rPr>
  </w:style>
  <w:style w:type="paragraph" w:customStyle="1" w:styleId="EndNoteBibliographyTitle">
    <w:name w:val="EndNote Bibliography Title"/>
    <w:basedOn w:val="Normal"/>
    <w:link w:val="EndNoteBibliographyTitleChar"/>
    <w:rsid w:val="00AA34EF"/>
    <w:pPr>
      <w:spacing w:after="0"/>
      <w:jc w:val="center"/>
    </w:pPr>
    <w:rPr>
      <w:rFonts w:cs="Calibri"/>
      <w:noProof/>
    </w:rPr>
  </w:style>
  <w:style w:type="character" w:customStyle="1" w:styleId="EndNoteBibliographyTitleChar">
    <w:name w:val="EndNote Bibliography Title Char"/>
    <w:link w:val="EndNoteBibliographyTitle"/>
    <w:rsid w:val="00AA34EF"/>
    <w:rPr>
      <w:rFonts w:cs="Calibri"/>
      <w:noProof/>
      <w:sz w:val="22"/>
      <w:szCs w:val="22"/>
    </w:rPr>
  </w:style>
  <w:style w:type="paragraph" w:customStyle="1" w:styleId="EndNoteBibliography">
    <w:name w:val="EndNote Bibliography"/>
    <w:basedOn w:val="Normal"/>
    <w:link w:val="EndNoteBibliographyChar"/>
    <w:rsid w:val="00AA34EF"/>
    <w:pPr>
      <w:spacing w:line="240" w:lineRule="auto"/>
    </w:pPr>
    <w:rPr>
      <w:rFonts w:cs="Calibri"/>
      <w:noProof/>
    </w:rPr>
  </w:style>
  <w:style w:type="character" w:customStyle="1" w:styleId="EndNoteBibliographyChar">
    <w:name w:val="EndNote Bibliography Char"/>
    <w:link w:val="EndNoteBibliography"/>
    <w:rsid w:val="00AA34EF"/>
    <w:rPr>
      <w:rFonts w:cs="Calibri"/>
      <w:noProof/>
      <w:sz w:val="22"/>
      <w:szCs w:val="22"/>
    </w:rPr>
  </w:style>
  <w:style w:type="paragraph" w:styleId="NormalWeb">
    <w:name w:val="Normal (Web)"/>
    <w:basedOn w:val="Normal"/>
    <w:uiPriority w:val="99"/>
    <w:rsid w:val="00AA34EF"/>
    <w:pPr>
      <w:spacing w:before="100" w:beforeAutospacing="1" w:after="100" w:afterAutospacing="1" w:line="240" w:lineRule="auto"/>
    </w:pPr>
    <w:rPr>
      <w:rFonts w:ascii="Times New Roman" w:eastAsia="Times New Roman" w:hAnsi="Times New Roman"/>
      <w:sz w:val="24"/>
      <w:szCs w:val="24"/>
    </w:rPr>
  </w:style>
  <w:style w:type="paragraph" w:customStyle="1" w:styleId="ahi0">
    <w:name w:val="ahi"/>
    <w:basedOn w:val="Normal"/>
    <w:link w:val="ahiChar"/>
    <w:rsid w:val="00AA34EF"/>
    <w:pPr>
      <w:spacing w:before="60" w:after="60" w:line="360" w:lineRule="auto"/>
      <w:jc w:val="center"/>
    </w:pPr>
    <w:rPr>
      <w:rFonts w:ascii="Times New Roman" w:eastAsia="MS Mincho" w:hAnsi="Times New Roman"/>
      <w:b/>
      <w:bCs/>
      <w:sz w:val="26"/>
      <w:szCs w:val="26"/>
    </w:rPr>
  </w:style>
  <w:style w:type="character" w:customStyle="1" w:styleId="ahiChar">
    <w:name w:val="ahi Char"/>
    <w:link w:val="ahi0"/>
    <w:rsid w:val="00AA34EF"/>
    <w:rPr>
      <w:rFonts w:ascii="Times New Roman" w:eastAsia="MS Mincho" w:hAnsi="Times New Roman"/>
      <w:b/>
      <w:bCs/>
      <w:sz w:val="26"/>
      <w:szCs w:val="26"/>
    </w:rPr>
  </w:style>
  <w:style w:type="character" w:styleId="Hyperlink">
    <w:name w:val="Hyperlink"/>
    <w:uiPriority w:val="99"/>
    <w:unhideWhenUsed/>
    <w:rsid w:val="00AA34EF"/>
    <w:rPr>
      <w:color w:val="0000FF"/>
      <w:u w:val="single"/>
    </w:rPr>
  </w:style>
  <w:style w:type="paragraph" w:styleId="TableofFigures">
    <w:name w:val="table of figures"/>
    <w:basedOn w:val="Normal"/>
    <w:next w:val="Normal"/>
    <w:uiPriority w:val="99"/>
    <w:unhideWhenUsed/>
    <w:rsid w:val="00AA34EF"/>
    <w:pPr>
      <w:spacing w:after="0" w:line="240" w:lineRule="auto"/>
      <w:jc w:val="both"/>
    </w:pPr>
    <w:rPr>
      <w:rFonts w:ascii="Times New Roman" w:eastAsia="Arial" w:hAnsi="Times New Roman"/>
      <w:sz w:val="26"/>
      <w:lang w:val="vi-VN"/>
    </w:rPr>
  </w:style>
  <w:style w:type="character" w:customStyle="1" w:styleId="CharChar14">
    <w:name w:val="Char Char14"/>
    <w:rsid w:val="00AA34EF"/>
    <w:rPr>
      <w:rFonts w:ascii="Times New Roman" w:eastAsia="Times New Roman" w:hAnsi="Times New Roman"/>
      <w:b/>
      <w:bCs/>
      <w:kern w:val="32"/>
      <w:sz w:val="32"/>
      <w:szCs w:val="32"/>
      <w:lang w:val="vi-VN"/>
    </w:rPr>
  </w:style>
  <w:style w:type="paragraph" w:styleId="TOC1">
    <w:name w:val="toc 1"/>
    <w:basedOn w:val="Normal"/>
    <w:next w:val="Normal"/>
    <w:autoRedefine/>
    <w:uiPriority w:val="39"/>
    <w:unhideWhenUsed/>
    <w:qFormat/>
    <w:rsid w:val="00AA34EF"/>
    <w:pPr>
      <w:tabs>
        <w:tab w:val="right" w:leader="dot" w:pos="8777"/>
      </w:tabs>
      <w:spacing w:after="0" w:line="360" w:lineRule="auto"/>
      <w:jc w:val="both"/>
    </w:pPr>
    <w:rPr>
      <w:rFonts w:ascii="Times New Roman" w:eastAsia="Arial" w:hAnsi="Times New Roman"/>
      <w:b/>
      <w:bCs/>
      <w:caps/>
      <w:noProof/>
      <w:sz w:val="26"/>
      <w:szCs w:val="24"/>
    </w:rPr>
  </w:style>
  <w:style w:type="paragraph" w:styleId="TOC2">
    <w:name w:val="toc 2"/>
    <w:basedOn w:val="Normal"/>
    <w:next w:val="Normal"/>
    <w:autoRedefine/>
    <w:uiPriority w:val="39"/>
    <w:unhideWhenUsed/>
    <w:qFormat/>
    <w:rsid w:val="00AA34EF"/>
    <w:pPr>
      <w:tabs>
        <w:tab w:val="right" w:leader="dot" w:pos="8777"/>
      </w:tabs>
      <w:spacing w:after="0" w:line="360" w:lineRule="auto"/>
      <w:ind w:left="434" w:hanging="434"/>
    </w:pPr>
    <w:rPr>
      <w:rFonts w:ascii="Times New Roman" w:eastAsia="Arial" w:hAnsi="Times New Roman" w:cs="Arial"/>
      <w:bCs/>
      <w:caps/>
      <w:noProof/>
      <w:sz w:val="26"/>
      <w:szCs w:val="20"/>
      <w:lang w:val="vi-VN"/>
    </w:rPr>
  </w:style>
  <w:style w:type="character" w:styleId="Emphasis">
    <w:name w:val="Emphasis"/>
    <w:uiPriority w:val="20"/>
    <w:qFormat/>
    <w:rsid w:val="00AA34EF"/>
    <w:rPr>
      <w:i/>
      <w:iCs/>
    </w:rPr>
  </w:style>
  <w:style w:type="paragraph" w:customStyle="1" w:styleId="Abi">
    <w:name w:val="Abi"/>
    <w:basedOn w:val="Normal"/>
    <w:qFormat/>
    <w:rsid w:val="00AA34EF"/>
    <w:pPr>
      <w:spacing w:after="0" w:line="360" w:lineRule="auto"/>
      <w:jc w:val="center"/>
    </w:pPr>
    <w:rPr>
      <w:rFonts w:ascii="Times New Roman" w:eastAsia="Times New Roman" w:hAnsi="Times New Roman"/>
      <w:color w:val="C00000"/>
      <w:sz w:val="28"/>
      <w:szCs w:val="28"/>
    </w:rPr>
  </w:style>
  <w:style w:type="paragraph" w:styleId="Caption">
    <w:name w:val="caption"/>
    <w:basedOn w:val="Normal"/>
    <w:next w:val="Normal"/>
    <w:link w:val="CaptionChar"/>
    <w:qFormat/>
    <w:rsid w:val="00AA34EF"/>
    <w:rPr>
      <w:b/>
      <w:bCs/>
      <w:sz w:val="20"/>
      <w:szCs w:val="20"/>
    </w:rPr>
  </w:style>
  <w:style w:type="character" w:styleId="FollowedHyperlink">
    <w:name w:val="FollowedHyperlink"/>
    <w:uiPriority w:val="99"/>
    <w:semiHidden/>
    <w:unhideWhenUsed/>
    <w:rsid w:val="00AA34EF"/>
    <w:rPr>
      <w:color w:val="800080"/>
      <w:u w:val="single"/>
    </w:rPr>
  </w:style>
  <w:style w:type="paragraph" w:styleId="BodyText">
    <w:name w:val="Body Text"/>
    <w:basedOn w:val="Normal"/>
    <w:link w:val="BodyTextChar"/>
    <w:qFormat/>
    <w:rsid w:val="00AA34EF"/>
    <w:pPr>
      <w:spacing w:before="180" w:after="180" w:line="240" w:lineRule="auto"/>
    </w:pPr>
    <w:rPr>
      <w:rFonts w:ascii="Cambria" w:eastAsia="Cambria" w:hAnsi="Cambria"/>
      <w:sz w:val="24"/>
      <w:szCs w:val="24"/>
    </w:rPr>
  </w:style>
  <w:style w:type="character" w:customStyle="1" w:styleId="BodyTextChar">
    <w:name w:val="Body Text Char"/>
    <w:basedOn w:val="DefaultParagraphFont"/>
    <w:link w:val="BodyText"/>
    <w:rsid w:val="00AA34EF"/>
    <w:rPr>
      <w:rFonts w:ascii="Cambria" w:eastAsia="Cambria" w:hAnsi="Cambria"/>
      <w:sz w:val="24"/>
      <w:szCs w:val="24"/>
    </w:rPr>
  </w:style>
  <w:style w:type="paragraph" w:customStyle="1" w:styleId="FirstParagraph">
    <w:name w:val="First Paragraph"/>
    <w:basedOn w:val="BodyText"/>
    <w:next w:val="BodyText"/>
    <w:qFormat/>
    <w:rsid w:val="00AA34EF"/>
  </w:style>
  <w:style w:type="paragraph" w:customStyle="1" w:styleId="Compact">
    <w:name w:val="Compact"/>
    <w:basedOn w:val="BodyText"/>
    <w:qFormat/>
    <w:rsid w:val="00AA34EF"/>
    <w:pPr>
      <w:spacing w:before="36" w:after="36"/>
    </w:pPr>
  </w:style>
  <w:style w:type="paragraph" w:styleId="Title">
    <w:name w:val="Title"/>
    <w:basedOn w:val="Normal"/>
    <w:next w:val="BodyText"/>
    <w:link w:val="TitleChar"/>
    <w:qFormat/>
    <w:rsid w:val="00AA34EF"/>
    <w:pPr>
      <w:keepNext/>
      <w:keepLines/>
      <w:spacing w:before="480" w:after="240" w:line="240" w:lineRule="auto"/>
      <w:jc w:val="center"/>
    </w:pPr>
    <w:rPr>
      <w:rFonts w:eastAsia="MS Gothic"/>
      <w:b/>
      <w:bCs/>
      <w:color w:val="345A8A"/>
      <w:sz w:val="36"/>
      <w:szCs w:val="36"/>
    </w:rPr>
  </w:style>
  <w:style w:type="character" w:customStyle="1" w:styleId="TitleChar">
    <w:name w:val="Title Char"/>
    <w:basedOn w:val="DefaultParagraphFont"/>
    <w:link w:val="Title"/>
    <w:rsid w:val="00AA34EF"/>
    <w:rPr>
      <w:rFonts w:eastAsia="MS Gothic"/>
      <w:b/>
      <w:bCs/>
      <w:color w:val="345A8A"/>
      <w:sz w:val="36"/>
      <w:szCs w:val="36"/>
    </w:rPr>
  </w:style>
  <w:style w:type="paragraph" w:styleId="Subtitle">
    <w:name w:val="Subtitle"/>
    <w:basedOn w:val="Title"/>
    <w:next w:val="BodyText"/>
    <w:link w:val="SubtitleChar"/>
    <w:qFormat/>
    <w:rsid w:val="00AA34EF"/>
    <w:pPr>
      <w:spacing w:before="240"/>
    </w:pPr>
    <w:rPr>
      <w:sz w:val="30"/>
      <w:szCs w:val="30"/>
    </w:rPr>
  </w:style>
  <w:style w:type="character" w:customStyle="1" w:styleId="SubtitleChar">
    <w:name w:val="Subtitle Char"/>
    <w:basedOn w:val="DefaultParagraphFont"/>
    <w:link w:val="Subtitle"/>
    <w:rsid w:val="00AA34EF"/>
    <w:rPr>
      <w:rFonts w:eastAsia="MS Gothic"/>
      <w:b/>
      <w:bCs/>
      <w:color w:val="345A8A"/>
      <w:sz w:val="30"/>
      <w:szCs w:val="30"/>
    </w:rPr>
  </w:style>
  <w:style w:type="paragraph" w:customStyle="1" w:styleId="Author">
    <w:name w:val="Author"/>
    <w:next w:val="BodyText"/>
    <w:qFormat/>
    <w:rsid w:val="00AA34EF"/>
    <w:pPr>
      <w:keepNext/>
      <w:keepLines/>
      <w:spacing w:after="200"/>
      <w:jc w:val="center"/>
    </w:pPr>
    <w:rPr>
      <w:rFonts w:ascii="Cambria" w:eastAsia="Cambria" w:hAnsi="Cambria"/>
      <w:sz w:val="24"/>
      <w:szCs w:val="24"/>
    </w:rPr>
  </w:style>
  <w:style w:type="paragraph" w:styleId="Date">
    <w:name w:val="Date"/>
    <w:next w:val="BodyText"/>
    <w:link w:val="DateChar"/>
    <w:qFormat/>
    <w:rsid w:val="00AA34EF"/>
    <w:pPr>
      <w:keepNext/>
      <w:keepLines/>
      <w:spacing w:after="200"/>
      <w:jc w:val="center"/>
    </w:pPr>
    <w:rPr>
      <w:rFonts w:ascii="Cambria" w:eastAsia="Cambria" w:hAnsi="Cambria"/>
      <w:sz w:val="24"/>
      <w:szCs w:val="24"/>
    </w:rPr>
  </w:style>
  <w:style w:type="character" w:customStyle="1" w:styleId="DateChar">
    <w:name w:val="Date Char"/>
    <w:basedOn w:val="DefaultParagraphFont"/>
    <w:link w:val="Date"/>
    <w:rsid w:val="00AA34EF"/>
    <w:rPr>
      <w:rFonts w:ascii="Cambria" w:eastAsia="Cambria" w:hAnsi="Cambria"/>
      <w:sz w:val="24"/>
      <w:szCs w:val="24"/>
    </w:rPr>
  </w:style>
  <w:style w:type="paragraph" w:customStyle="1" w:styleId="Abstract">
    <w:name w:val="Abstract"/>
    <w:basedOn w:val="Normal"/>
    <w:next w:val="BodyText"/>
    <w:qFormat/>
    <w:rsid w:val="00AA34EF"/>
    <w:pPr>
      <w:keepNext/>
      <w:keepLines/>
      <w:spacing w:before="300" w:after="300" w:line="240" w:lineRule="auto"/>
    </w:pPr>
    <w:rPr>
      <w:rFonts w:ascii="Cambria" w:eastAsia="Cambria" w:hAnsi="Cambria"/>
      <w:sz w:val="20"/>
      <w:szCs w:val="20"/>
    </w:rPr>
  </w:style>
  <w:style w:type="paragraph" w:styleId="Bibliography">
    <w:name w:val="Bibliography"/>
    <w:basedOn w:val="Normal"/>
    <w:qFormat/>
    <w:rsid w:val="00AA34EF"/>
    <w:pPr>
      <w:spacing w:line="240" w:lineRule="auto"/>
    </w:pPr>
    <w:rPr>
      <w:rFonts w:ascii="Cambria" w:eastAsia="Cambria" w:hAnsi="Cambria"/>
      <w:sz w:val="24"/>
      <w:szCs w:val="24"/>
    </w:rPr>
  </w:style>
  <w:style w:type="paragraph" w:styleId="BlockText">
    <w:name w:val="Block Text"/>
    <w:basedOn w:val="BodyText"/>
    <w:next w:val="BodyText"/>
    <w:uiPriority w:val="9"/>
    <w:unhideWhenUsed/>
    <w:qFormat/>
    <w:rsid w:val="00AA34EF"/>
    <w:pPr>
      <w:spacing w:before="100" w:after="100"/>
    </w:pPr>
    <w:rPr>
      <w:rFonts w:ascii="Calibri" w:eastAsia="MS Gothic" w:hAnsi="Calibri"/>
      <w:bCs/>
      <w:sz w:val="20"/>
      <w:szCs w:val="20"/>
    </w:rPr>
  </w:style>
  <w:style w:type="paragraph" w:styleId="FootnoteText">
    <w:name w:val="footnote text"/>
    <w:basedOn w:val="Normal"/>
    <w:link w:val="FootnoteTextChar"/>
    <w:uiPriority w:val="9"/>
    <w:unhideWhenUsed/>
    <w:qFormat/>
    <w:rsid w:val="00AA34EF"/>
    <w:pPr>
      <w:spacing w:line="240" w:lineRule="auto"/>
    </w:pPr>
    <w:rPr>
      <w:rFonts w:ascii="Cambria" w:eastAsia="Cambria" w:hAnsi="Cambria"/>
      <w:sz w:val="24"/>
      <w:szCs w:val="24"/>
    </w:rPr>
  </w:style>
  <w:style w:type="character" w:customStyle="1" w:styleId="FootnoteTextChar">
    <w:name w:val="Footnote Text Char"/>
    <w:basedOn w:val="DefaultParagraphFont"/>
    <w:link w:val="FootnoteText"/>
    <w:uiPriority w:val="9"/>
    <w:rsid w:val="00AA34EF"/>
    <w:rPr>
      <w:rFonts w:ascii="Cambria" w:eastAsia="Cambria" w:hAnsi="Cambria"/>
      <w:sz w:val="24"/>
      <w:szCs w:val="24"/>
    </w:rPr>
  </w:style>
  <w:style w:type="paragraph" w:customStyle="1" w:styleId="DefinitionTerm">
    <w:name w:val="Definition Term"/>
    <w:basedOn w:val="Normal"/>
    <w:next w:val="Definition"/>
    <w:rsid w:val="00AA34EF"/>
    <w:pPr>
      <w:keepNext/>
      <w:keepLines/>
      <w:spacing w:after="0" w:line="240" w:lineRule="auto"/>
    </w:pPr>
    <w:rPr>
      <w:rFonts w:ascii="Cambria" w:eastAsia="Cambria" w:hAnsi="Cambria"/>
      <w:b/>
      <w:sz w:val="24"/>
      <w:szCs w:val="24"/>
    </w:rPr>
  </w:style>
  <w:style w:type="paragraph" w:customStyle="1" w:styleId="Definition">
    <w:name w:val="Definition"/>
    <w:basedOn w:val="Normal"/>
    <w:rsid w:val="00AA34EF"/>
    <w:pPr>
      <w:spacing w:line="240" w:lineRule="auto"/>
    </w:pPr>
    <w:rPr>
      <w:rFonts w:ascii="Cambria" w:eastAsia="Cambria" w:hAnsi="Cambria"/>
      <w:sz w:val="24"/>
      <w:szCs w:val="24"/>
    </w:rPr>
  </w:style>
  <w:style w:type="paragraph" w:customStyle="1" w:styleId="TableCaption">
    <w:name w:val="Table Caption"/>
    <w:basedOn w:val="Caption"/>
    <w:rsid w:val="00AA34EF"/>
    <w:pPr>
      <w:keepNext/>
      <w:spacing w:after="120" w:line="240" w:lineRule="auto"/>
    </w:pPr>
    <w:rPr>
      <w:rFonts w:ascii="Cambria" w:eastAsia="Cambria" w:hAnsi="Cambria"/>
      <w:b w:val="0"/>
      <w:bCs w:val="0"/>
      <w:i/>
      <w:sz w:val="24"/>
      <w:szCs w:val="24"/>
    </w:rPr>
  </w:style>
  <w:style w:type="paragraph" w:customStyle="1" w:styleId="ImageCaption">
    <w:name w:val="Image Caption"/>
    <w:basedOn w:val="Caption"/>
    <w:rsid w:val="00AA34EF"/>
    <w:pPr>
      <w:spacing w:after="120" w:line="240" w:lineRule="auto"/>
    </w:pPr>
    <w:rPr>
      <w:rFonts w:ascii="Cambria" w:eastAsia="Cambria" w:hAnsi="Cambria"/>
      <w:b w:val="0"/>
      <w:bCs w:val="0"/>
      <w:i/>
      <w:sz w:val="24"/>
      <w:szCs w:val="24"/>
    </w:rPr>
  </w:style>
  <w:style w:type="paragraph" w:customStyle="1" w:styleId="Figure">
    <w:name w:val="Figure"/>
    <w:basedOn w:val="Normal"/>
    <w:rsid w:val="00AA34EF"/>
    <w:pPr>
      <w:spacing w:line="240" w:lineRule="auto"/>
    </w:pPr>
    <w:rPr>
      <w:rFonts w:ascii="Cambria" w:eastAsia="Cambria" w:hAnsi="Cambria"/>
      <w:sz w:val="24"/>
      <w:szCs w:val="24"/>
    </w:rPr>
  </w:style>
  <w:style w:type="paragraph" w:customStyle="1" w:styleId="FigurewithCaption">
    <w:name w:val="Figure with Caption"/>
    <w:basedOn w:val="Figure"/>
    <w:rsid w:val="00AA34EF"/>
    <w:pPr>
      <w:keepNext/>
    </w:pPr>
  </w:style>
  <w:style w:type="character" w:customStyle="1" w:styleId="CaptionChar">
    <w:name w:val="Caption Char"/>
    <w:link w:val="Caption"/>
    <w:rsid w:val="00AA34EF"/>
    <w:rPr>
      <w:b/>
      <w:bCs/>
    </w:rPr>
  </w:style>
  <w:style w:type="character" w:customStyle="1" w:styleId="VerbatimChar">
    <w:name w:val="Verbatim Char"/>
    <w:link w:val="SourceCode"/>
    <w:rsid w:val="00AA34EF"/>
    <w:rPr>
      <w:rFonts w:ascii="Consolas" w:hAnsi="Consolas"/>
      <w:sz w:val="22"/>
      <w:shd w:val="clear" w:color="auto" w:fill="F8F8F8"/>
    </w:rPr>
  </w:style>
  <w:style w:type="character" w:styleId="FootnoteReference">
    <w:name w:val="footnote reference"/>
    <w:rsid w:val="00AA34EF"/>
    <w:rPr>
      <w:vertAlign w:val="superscript"/>
    </w:rPr>
  </w:style>
  <w:style w:type="paragraph" w:styleId="TOCHeading">
    <w:name w:val="TOC Heading"/>
    <w:basedOn w:val="Heading1"/>
    <w:next w:val="BodyText"/>
    <w:uiPriority w:val="39"/>
    <w:qFormat/>
    <w:rsid w:val="00AA34EF"/>
    <w:pPr>
      <w:keepLines/>
      <w:spacing w:after="0" w:line="259" w:lineRule="auto"/>
      <w:outlineLvl w:val="9"/>
    </w:pPr>
    <w:rPr>
      <w:rFonts w:ascii="Calibri" w:eastAsia="MS Gothic" w:hAnsi="Calibri"/>
      <w:b w:val="0"/>
      <w:bCs w:val="0"/>
      <w:color w:val="365F91"/>
      <w:kern w:val="0"/>
    </w:rPr>
  </w:style>
  <w:style w:type="paragraph" w:customStyle="1" w:styleId="SourceCode">
    <w:name w:val="Source Code"/>
    <w:basedOn w:val="Normal"/>
    <w:link w:val="VerbatimChar"/>
    <w:rsid w:val="00AA34EF"/>
    <w:pPr>
      <w:shd w:val="clear" w:color="auto" w:fill="F8F8F8"/>
      <w:wordWrap w:val="0"/>
      <w:spacing w:line="240" w:lineRule="auto"/>
    </w:pPr>
    <w:rPr>
      <w:rFonts w:ascii="Consolas" w:hAnsi="Consolas"/>
      <w:szCs w:val="20"/>
    </w:rPr>
  </w:style>
  <w:style w:type="character" w:customStyle="1" w:styleId="KeywordTok">
    <w:name w:val="KeywordTok"/>
    <w:rsid w:val="00AA34EF"/>
    <w:rPr>
      <w:rFonts w:ascii="Consolas" w:hAnsi="Consolas"/>
      <w:b/>
      <w:color w:val="204A87"/>
      <w:sz w:val="22"/>
      <w:shd w:val="clear" w:color="auto" w:fill="F8F8F8"/>
    </w:rPr>
  </w:style>
  <w:style w:type="character" w:customStyle="1" w:styleId="DataTypeTok">
    <w:name w:val="DataTypeTok"/>
    <w:rsid w:val="00AA34EF"/>
    <w:rPr>
      <w:rFonts w:ascii="Consolas" w:hAnsi="Consolas"/>
      <w:color w:val="204A87"/>
      <w:sz w:val="22"/>
      <w:shd w:val="clear" w:color="auto" w:fill="F8F8F8"/>
    </w:rPr>
  </w:style>
  <w:style w:type="character" w:customStyle="1" w:styleId="DecValTok">
    <w:name w:val="DecValTok"/>
    <w:rsid w:val="00AA34EF"/>
    <w:rPr>
      <w:rFonts w:ascii="Consolas" w:hAnsi="Consolas"/>
      <w:color w:val="0000CF"/>
      <w:sz w:val="22"/>
      <w:shd w:val="clear" w:color="auto" w:fill="F8F8F8"/>
    </w:rPr>
  </w:style>
  <w:style w:type="character" w:customStyle="1" w:styleId="BaseNTok">
    <w:name w:val="BaseNTok"/>
    <w:rsid w:val="00AA34EF"/>
    <w:rPr>
      <w:rFonts w:ascii="Consolas" w:hAnsi="Consolas"/>
      <w:color w:val="0000CF"/>
      <w:sz w:val="22"/>
      <w:shd w:val="clear" w:color="auto" w:fill="F8F8F8"/>
    </w:rPr>
  </w:style>
  <w:style w:type="character" w:customStyle="1" w:styleId="FloatTok">
    <w:name w:val="FloatTok"/>
    <w:rsid w:val="00AA34EF"/>
    <w:rPr>
      <w:rFonts w:ascii="Consolas" w:hAnsi="Consolas"/>
      <w:color w:val="0000CF"/>
      <w:sz w:val="22"/>
      <w:shd w:val="clear" w:color="auto" w:fill="F8F8F8"/>
    </w:rPr>
  </w:style>
  <w:style w:type="character" w:customStyle="1" w:styleId="ConstantTok">
    <w:name w:val="ConstantTok"/>
    <w:rsid w:val="00AA34EF"/>
    <w:rPr>
      <w:rFonts w:ascii="Consolas" w:hAnsi="Consolas"/>
      <w:color w:val="000000"/>
      <w:sz w:val="22"/>
      <w:shd w:val="clear" w:color="auto" w:fill="F8F8F8"/>
    </w:rPr>
  </w:style>
  <w:style w:type="character" w:customStyle="1" w:styleId="CharTok">
    <w:name w:val="CharTok"/>
    <w:rsid w:val="00AA34EF"/>
    <w:rPr>
      <w:rFonts w:ascii="Consolas" w:hAnsi="Consolas"/>
      <w:color w:val="4E9A06"/>
      <w:sz w:val="22"/>
      <w:shd w:val="clear" w:color="auto" w:fill="F8F8F8"/>
    </w:rPr>
  </w:style>
  <w:style w:type="character" w:customStyle="1" w:styleId="SpecialCharTok">
    <w:name w:val="SpecialCharTok"/>
    <w:rsid w:val="00AA34EF"/>
    <w:rPr>
      <w:rFonts w:ascii="Consolas" w:hAnsi="Consolas"/>
      <w:color w:val="000000"/>
      <w:sz w:val="22"/>
      <w:shd w:val="clear" w:color="auto" w:fill="F8F8F8"/>
    </w:rPr>
  </w:style>
  <w:style w:type="character" w:customStyle="1" w:styleId="StringTok">
    <w:name w:val="StringTok"/>
    <w:rsid w:val="00AA34EF"/>
    <w:rPr>
      <w:rFonts w:ascii="Consolas" w:hAnsi="Consolas"/>
      <w:color w:val="4E9A06"/>
      <w:sz w:val="22"/>
      <w:shd w:val="clear" w:color="auto" w:fill="F8F8F8"/>
    </w:rPr>
  </w:style>
  <w:style w:type="character" w:customStyle="1" w:styleId="VerbatimStringTok">
    <w:name w:val="VerbatimStringTok"/>
    <w:rsid w:val="00AA34EF"/>
    <w:rPr>
      <w:rFonts w:ascii="Consolas" w:hAnsi="Consolas"/>
      <w:color w:val="4E9A06"/>
      <w:sz w:val="22"/>
      <w:shd w:val="clear" w:color="auto" w:fill="F8F8F8"/>
    </w:rPr>
  </w:style>
  <w:style w:type="character" w:customStyle="1" w:styleId="SpecialStringTok">
    <w:name w:val="SpecialStringTok"/>
    <w:rsid w:val="00AA34EF"/>
    <w:rPr>
      <w:rFonts w:ascii="Consolas" w:hAnsi="Consolas"/>
      <w:color w:val="4E9A06"/>
      <w:sz w:val="22"/>
      <w:shd w:val="clear" w:color="auto" w:fill="F8F8F8"/>
    </w:rPr>
  </w:style>
  <w:style w:type="character" w:customStyle="1" w:styleId="ImportTok">
    <w:name w:val="ImportTok"/>
    <w:rsid w:val="00AA34EF"/>
    <w:rPr>
      <w:rFonts w:ascii="Consolas" w:hAnsi="Consolas"/>
      <w:sz w:val="22"/>
      <w:shd w:val="clear" w:color="auto" w:fill="F8F8F8"/>
    </w:rPr>
  </w:style>
  <w:style w:type="character" w:customStyle="1" w:styleId="CommentTok">
    <w:name w:val="CommentTok"/>
    <w:rsid w:val="00AA34EF"/>
    <w:rPr>
      <w:rFonts w:ascii="Consolas" w:hAnsi="Consolas"/>
      <w:i/>
      <w:color w:val="8F5902"/>
      <w:sz w:val="22"/>
      <w:shd w:val="clear" w:color="auto" w:fill="F8F8F8"/>
    </w:rPr>
  </w:style>
  <w:style w:type="character" w:customStyle="1" w:styleId="DocumentationTok">
    <w:name w:val="DocumentationTok"/>
    <w:rsid w:val="00AA34EF"/>
    <w:rPr>
      <w:rFonts w:ascii="Consolas" w:hAnsi="Consolas"/>
      <w:b/>
      <w:i/>
      <w:color w:val="8F5902"/>
      <w:sz w:val="22"/>
      <w:shd w:val="clear" w:color="auto" w:fill="F8F8F8"/>
    </w:rPr>
  </w:style>
  <w:style w:type="character" w:customStyle="1" w:styleId="AnnotationTok">
    <w:name w:val="AnnotationTok"/>
    <w:rsid w:val="00AA34EF"/>
    <w:rPr>
      <w:rFonts w:ascii="Consolas" w:hAnsi="Consolas"/>
      <w:b/>
      <w:i/>
      <w:color w:val="8F5902"/>
      <w:sz w:val="22"/>
      <w:shd w:val="clear" w:color="auto" w:fill="F8F8F8"/>
    </w:rPr>
  </w:style>
  <w:style w:type="character" w:customStyle="1" w:styleId="CommentVarTok">
    <w:name w:val="CommentVarTok"/>
    <w:rsid w:val="00AA34EF"/>
    <w:rPr>
      <w:rFonts w:ascii="Consolas" w:hAnsi="Consolas"/>
      <w:b/>
      <w:i/>
      <w:color w:val="8F5902"/>
      <w:sz w:val="22"/>
      <w:shd w:val="clear" w:color="auto" w:fill="F8F8F8"/>
    </w:rPr>
  </w:style>
  <w:style w:type="character" w:customStyle="1" w:styleId="OtherTok">
    <w:name w:val="OtherTok"/>
    <w:rsid w:val="00AA34EF"/>
    <w:rPr>
      <w:rFonts w:ascii="Consolas" w:hAnsi="Consolas"/>
      <w:color w:val="8F5902"/>
      <w:sz w:val="22"/>
      <w:shd w:val="clear" w:color="auto" w:fill="F8F8F8"/>
    </w:rPr>
  </w:style>
  <w:style w:type="character" w:customStyle="1" w:styleId="FunctionTok">
    <w:name w:val="FunctionTok"/>
    <w:rsid w:val="00AA34EF"/>
    <w:rPr>
      <w:rFonts w:ascii="Consolas" w:hAnsi="Consolas"/>
      <w:color w:val="000000"/>
      <w:sz w:val="22"/>
      <w:shd w:val="clear" w:color="auto" w:fill="F8F8F8"/>
    </w:rPr>
  </w:style>
  <w:style w:type="character" w:customStyle="1" w:styleId="VariableTok">
    <w:name w:val="VariableTok"/>
    <w:rsid w:val="00AA34EF"/>
    <w:rPr>
      <w:rFonts w:ascii="Consolas" w:hAnsi="Consolas"/>
      <w:color w:val="000000"/>
      <w:sz w:val="22"/>
      <w:shd w:val="clear" w:color="auto" w:fill="F8F8F8"/>
    </w:rPr>
  </w:style>
  <w:style w:type="character" w:customStyle="1" w:styleId="ControlFlowTok">
    <w:name w:val="ControlFlowTok"/>
    <w:rsid w:val="00AA34EF"/>
    <w:rPr>
      <w:rFonts w:ascii="Consolas" w:hAnsi="Consolas"/>
      <w:b/>
      <w:color w:val="204A87"/>
      <w:sz w:val="22"/>
      <w:shd w:val="clear" w:color="auto" w:fill="F8F8F8"/>
    </w:rPr>
  </w:style>
  <w:style w:type="character" w:customStyle="1" w:styleId="OperatorTok">
    <w:name w:val="OperatorTok"/>
    <w:rsid w:val="00AA34EF"/>
    <w:rPr>
      <w:rFonts w:ascii="Consolas" w:hAnsi="Consolas"/>
      <w:b/>
      <w:color w:val="CE5C00"/>
      <w:sz w:val="22"/>
      <w:shd w:val="clear" w:color="auto" w:fill="F8F8F8"/>
    </w:rPr>
  </w:style>
  <w:style w:type="character" w:customStyle="1" w:styleId="BuiltInTok">
    <w:name w:val="BuiltInTok"/>
    <w:rsid w:val="00AA34EF"/>
    <w:rPr>
      <w:rFonts w:ascii="Consolas" w:hAnsi="Consolas"/>
      <w:sz w:val="22"/>
      <w:shd w:val="clear" w:color="auto" w:fill="F8F8F8"/>
    </w:rPr>
  </w:style>
  <w:style w:type="character" w:customStyle="1" w:styleId="ExtensionTok">
    <w:name w:val="ExtensionTok"/>
    <w:rsid w:val="00AA34EF"/>
    <w:rPr>
      <w:rFonts w:ascii="Consolas" w:hAnsi="Consolas"/>
      <w:sz w:val="22"/>
      <w:shd w:val="clear" w:color="auto" w:fill="F8F8F8"/>
    </w:rPr>
  </w:style>
  <w:style w:type="character" w:customStyle="1" w:styleId="PreprocessorTok">
    <w:name w:val="PreprocessorTok"/>
    <w:rsid w:val="00AA34EF"/>
    <w:rPr>
      <w:rFonts w:ascii="Consolas" w:hAnsi="Consolas"/>
      <w:i/>
      <w:color w:val="8F5902"/>
      <w:sz w:val="22"/>
      <w:shd w:val="clear" w:color="auto" w:fill="F8F8F8"/>
    </w:rPr>
  </w:style>
  <w:style w:type="character" w:customStyle="1" w:styleId="AttributeTok">
    <w:name w:val="AttributeTok"/>
    <w:rsid w:val="00AA34EF"/>
    <w:rPr>
      <w:rFonts w:ascii="Consolas" w:hAnsi="Consolas"/>
      <w:color w:val="C4A000"/>
      <w:sz w:val="22"/>
      <w:shd w:val="clear" w:color="auto" w:fill="F8F8F8"/>
    </w:rPr>
  </w:style>
  <w:style w:type="character" w:customStyle="1" w:styleId="RegionMarkerTok">
    <w:name w:val="RegionMarkerTok"/>
    <w:rsid w:val="00AA34EF"/>
    <w:rPr>
      <w:rFonts w:ascii="Consolas" w:hAnsi="Consolas"/>
      <w:sz w:val="22"/>
      <w:shd w:val="clear" w:color="auto" w:fill="F8F8F8"/>
    </w:rPr>
  </w:style>
  <w:style w:type="character" w:customStyle="1" w:styleId="InformationTok">
    <w:name w:val="InformationTok"/>
    <w:rsid w:val="00AA34EF"/>
    <w:rPr>
      <w:rFonts w:ascii="Consolas" w:hAnsi="Consolas"/>
      <w:b/>
      <w:i/>
      <w:color w:val="8F5902"/>
      <w:sz w:val="22"/>
      <w:shd w:val="clear" w:color="auto" w:fill="F8F8F8"/>
    </w:rPr>
  </w:style>
  <w:style w:type="character" w:customStyle="1" w:styleId="WarningTok">
    <w:name w:val="WarningTok"/>
    <w:rsid w:val="00AA34EF"/>
    <w:rPr>
      <w:rFonts w:ascii="Consolas" w:hAnsi="Consolas"/>
      <w:b/>
      <w:i/>
      <w:color w:val="8F5902"/>
      <w:sz w:val="22"/>
      <w:shd w:val="clear" w:color="auto" w:fill="F8F8F8"/>
    </w:rPr>
  </w:style>
  <w:style w:type="character" w:customStyle="1" w:styleId="AlertTok">
    <w:name w:val="AlertTok"/>
    <w:rsid w:val="00AA34EF"/>
    <w:rPr>
      <w:rFonts w:ascii="Consolas" w:hAnsi="Consolas"/>
      <w:color w:val="EF2929"/>
      <w:sz w:val="22"/>
      <w:shd w:val="clear" w:color="auto" w:fill="F8F8F8"/>
    </w:rPr>
  </w:style>
  <w:style w:type="character" w:customStyle="1" w:styleId="ErrorTok">
    <w:name w:val="ErrorTok"/>
    <w:rsid w:val="00AA34EF"/>
    <w:rPr>
      <w:rFonts w:ascii="Consolas" w:hAnsi="Consolas"/>
      <w:b/>
      <w:color w:val="A40000"/>
      <w:sz w:val="22"/>
      <w:shd w:val="clear" w:color="auto" w:fill="F8F8F8"/>
    </w:rPr>
  </w:style>
  <w:style w:type="character" w:customStyle="1" w:styleId="NormalTok">
    <w:name w:val="NormalTok"/>
    <w:rsid w:val="00AA34EF"/>
    <w:rPr>
      <w:rFonts w:ascii="Consolas" w:hAnsi="Consolas"/>
      <w:sz w:val="22"/>
      <w:shd w:val="clear" w:color="auto" w:fill="F8F8F8"/>
    </w:rPr>
  </w:style>
  <w:style w:type="paragraph" w:customStyle="1" w:styleId="aSO">
    <w:name w:val="aSO"/>
    <w:basedOn w:val="Normal"/>
    <w:qFormat/>
    <w:rsid w:val="00AA34EF"/>
    <w:pPr>
      <w:spacing w:after="0" w:line="360" w:lineRule="auto"/>
      <w:jc w:val="center"/>
    </w:pPr>
    <w:rPr>
      <w:rFonts w:ascii="Times New Roman" w:eastAsia="Times New Roman" w:hAnsi="Times New Roman"/>
      <w:sz w:val="26"/>
      <w:szCs w:val="28"/>
    </w:rPr>
  </w:style>
  <w:style w:type="character" w:customStyle="1" w:styleId="Bodytext2">
    <w:name w:val="Body text (2)_"/>
    <w:link w:val="Bodytext20"/>
    <w:locked/>
    <w:rsid w:val="00AA34EF"/>
    <w:rPr>
      <w:i/>
      <w:iCs/>
      <w:sz w:val="18"/>
      <w:szCs w:val="18"/>
      <w:shd w:val="clear" w:color="auto" w:fill="FFFFFF"/>
    </w:rPr>
  </w:style>
  <w:style w:type="paragraph" w:customStyle="1" w:styleId="Bodytext20">
    <w:name w:val="Body text (2)"/>
    <w:basedOn w:val="Normal"/>
    <w:link w:val="Bodytext2"/>
    <w:rsid w:val="00AA34EF"/>
    <w:pPr>
      <w:widowControl w:val="0"/>
      <w:shd w:val="clear" w:color="auto" w:fill="FFFFFF"/>
      <w:spacing w:after="0" w:line="240" w:lineRule="atLeast"/>
      <w:jc w:val="both"/>
    </w:pPr>
    <w:rPr>
      <w:i/>
      <w:iCs/>
      <w:sz w:val="18"/>
      <w:szCs w:val="18"/>
    </w:rPr>
  </w:style>
  <w:style w:type="paragraph" w:customStyle="1" w:styleId="BngHnh">
    <w:name w:val="Bảng. Hình"/>
    <w:basedOn w:val="Caption"/>
    <w:link w:val="BngHnhChar"/>
    <w:qFormat/>
    <w:rsid w:val="0045472D"/>
    <w:pPr>
      <w:spacing w:after="0" w:line="360" w:lineRule="auto"/>
      <w:jc w:val="center"/>
    </w:pPr>
    <w:rPr>
      <w:rFonts w:ascii="Times New Roman" w:eastAsia="SimSun" w:hAnsi="Times New Roman"/>
      <w:iCs/>
      <w:sz w:val="28"/>
      <w:szCs w:val="28"/>
      <w:lang w:val="vi-VN"/>
    </w:rPr>
  </w:style>
  <w:style w:type="character" w:customStyle="1" w:styleId="BngHnhChar">
    <w:name w:val="Bảng. Hình Char"/>
    <w:basedOn w:val="CaptionChar"/>
    <w:link w:val="BngHnh"/>
    <w:rsid w:val="0045472D"/>
    <w:rPr>
      <w:rFonts w:ascii="Times New Roman" w:eastAsia="SimSun" w:hAnsi="Times New Roman"/>
      <w:b/>
      <w:bCs/>
      <w:iCs/>
      <w:sz w:val="28"/>
      <w:szCs w:val="28"/>
      <w:lang w:val="vi-VN"/>
    </w:rPr>
  </w:style>
  <w:style w:type="character" w:customStyle="1" w:styleId="stabilo">
    <w:name w:val="stabilo"/>
    <w:basedOn w:val="DefaultParagraphFont"/>
    <w:rsid w:val="003D39E4"/>
  </w:style>
  <w:style w:type="paragraph" w:customStyle="1" w:styleId="Sec2Head1">
    <w:name w:val="Sec2_Head1"/>
    <w:basedOn w:val="Normal"/>
    <w:qFormat/>
    <w:rsid w:val="006C19C8"/>
    <w:pPr>
      <w:keepNext/>
      <w:keepLines/>
      <w:numPr>
        <w:numId w:val="1"/>
      </w:numPr>
      <w:spacing w:after="0" w:line="360" w:lineRule="auto"/>
      <w:jc w:val="center"/>
      <w:outlineLvl w:val="0"/>
    </w:pPr>
    <w:rPr>
      <w:rFonts w:ascii="Times New Roman" w:eastAsiaTheme="majorEastAsia" w:hAnsi="Times New Roman" w:cstheme="majorBidi"/>
      <w:b/>
      <w:color w:val="000000" w:themeColor="text1"/>
      <w:sz w:val="28"/>
      <w:szCs w:val="32"/>
    </w:rPr>
  </w:style>
  <w:style w:type="paragraph" w:customStyle="1" w:styleId="Sec2Head2">
    <w:name w:val="Sec2_Head2"/>
    <w:basedOn w:val="Normal"/>
    <w:qFormat/>
    <w:rsid w:val="006C19C8"/>
    <w:pPr>
      <w:numPr>
        <w:ilvl w:val="1"/>
        <w:numId w:val="1"/>
      </w:numPr>
      <w:spacing w:after="0" w:line="360" w:lineRule="auto"/>
      <w:ind w:firstLine="0"/>
      <w:jc w:val="both"/>
      <w:outlineLvl w:val="1"/>
    </w:pPr>
    <w:rPr>
      <w:rFonts w:ascii="Times New Roman" w:eastAsiaTheme="minorHAnsi" w:hAnsi="Times New Roman" w:cstheme="minorBidi"/>
      <w:b/>
      <w:color w:val="000000" w:themeColor="text1"/>
      <w:sz w:val="28"/>
    </w:rPr>
  </w:style>
  <w:style w:type="paragraph" w:customStyle="1" w:styleId="Sec2Head3">
    <w:name w:val="Sec2_Head3"/>
    <w:basedOn w:val="Sec2Head2"/>
    <w:qFormat/>
    <w:rsid w:val="006C19C8"/>
    <w:pPr>
      <w:numPr>
        <w:ilvl w:val="2"/>
      </w:numPr>
      <w:outlineLvl w:val="2"/>
    </w:pPr>
  </w:style>
  <w:style w:type="paragraph" w:customStyle="1" w:styleId="Sec2Head4">
    <w:name w:val="Sec2_Head4"/>
    <w:basedOn w:val="Normal"/>
    <w:link w:val="Sec2Head4Char"/>
    <w:qFormat/>
    <w:rsid w:val="006C19C8"/>
    <w:pPr>
      <w:numPr>
        <w:ilvl w:val="3"/>
        <w:numId w:val="1"/>
      </w:numPr>
      <w:spacing w:after="0" w:line="360" w:lineRule="auto"/>
      <w:ind w:left="0" w:firstLine="0"/>
      <w:jc w:val="both"/>
      <w:outlineLvl w:val="3"/>
    </w:pPr>
    <w:rPr>
      <w:rFonts w:ascii="Times New Roman" w:eastAsiaTheme="minorHAnsi" w:hAnsi="Times New Roman" w:cstheme="minorBidi"/>
      <w:b/>
      <w:bCs/>
      <w:i/>
      <w:color w:val="000000" w:themeColor="text1"/>
      <w:sz w:val="28"/>
      <w:szCs w:val="28"/>
      <w:lang w:val="vi-VN"/>
    </w:rPr>
  </w:style>
  <w:style w:type="character" w:customStyle="1" w:styleId="Sec2Head4Char">
    <w:name w:val="Sec2_Head4 Char"/>
    <w:basedOn w:val="DefaultParagraphFont"/>
    <w:link w:val="Sec2Head4"/>
    <w:rsid w:val="006C19C8"/>
    <w:rPr>
      <w:rFonts w:ascii="Times New Roman" w:eastAsiaTheme="minorHAnsi" w:hAnsi="Times New Roman" w:cstheme="minorBidi"/>
      <w:b/>
      <w:bCs/>
      <w:i/>
      <w:color w:val="000000" w:themeColor="text1"/>
      <w:sz w:val="28"/>
      <w:szCs w:val="28"/>
      <w:lang w:val="vi-VN"/>
    </w:rPr>
  </w:style>
  <w:style w:type="character" w:customStyle="1" w:styleId="q4iawc">
    <w:name w:val="q4iawc"/>
    <w:basedOn w:val="DefaultParagraphFont"/>
    <w:rsid w:val="00894BBE"/>
  </w:style>
  <w:style w:type="table" w:styleId="TableGrid1">
    <w:name w:val="Table Grid 1"/>
    <w:basedOn w:val="TableNormal"/>
    <w:rsid w:val="002F0354"/>
    <w:rPr>
      <w:rFonts w:ascii="Times New Roman" w:eastAsia="MS Mincho"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Table">
    <w:name w:val="Table"/>
    <w:semiHidden/>
    <w:unhideWhenUsed/>
    <w:qFormat/>
    <w:rsid w:val="009566FA"/>
    <w:pPr>
      <w:spacing w:after="200"/>
    </w:pPr>
    <w:rPr>
      <w:sz w:val="24"/>
      <w:szCs w:val="24"/>
    </w:rPr>
    <w:tblPr>
      <w:tblInd w:w="0" w:type="dxa"/>
      <w:tblCellMar>
        <w:top w:w="0" w:type="dxa"/>
        <w:left w:w="108" w:type="dxa"/>
        <w:bottom w:w="0" w:type="dxa"/>
        <w:right w:w="108" w:type="dxa"/>
      </w:tblCellMar>
    </w:tblPr>
  </w:style>
  <w:style w:type="paragraph" w:customStyle="1" w:styleId="Sliubng">
    <w:name w:val="Số liệu bảng"/>
    <w:basedOn w:val="NoSpacing"/>
    <w:autoRedefine/>
    <w:qFormat/>
    <w:rsid w:val="007652C6"/>
    <w:pPr>
      <w:tabs>
        <w:tab w:val="center" w:pos="899"/>
        <w:tab w:val="right" w:pos="1798"/>
      </w:tabs>
      <w:spacing w:before="60" w:after="60"/>
      <w:jc w:val="center"/>
    </w:pPr>
    <w:rPr>
      <w:rFonts w:ascii="Times New Roman" w:eastAsiaTheme="minorHAnsi" w:hAnsi="Times New Roman"/>
      <w:noProof/>
      <w:sz w:val="28"/>
      <w:szCs w:val="28"/>
      <w:lang w:val="vi-VN"/>
    </w:rPr>
  </w:style>
  <w:style w:type="paragraph" w:styleId="NoSpacing">
    <w:name w:val="No Spacing"/>
    <w:uiPriority w:val="68"/>
    <w:rsid w:val="007652C6"/>
    <w:rPr>
      <w:sz w:val="22"/>
      <w:szCs w:val="22"/>
    </w:rPr>
  </w:style>
  <w:style w:type="table" w:customStyle="1" w:styleId="TableGrid10">
    <w:name w:val="Table Grid1"/>
    <w:basedOn w:val="TableNormal"/>
    <w:next w:val="TableGrid"/>
    <w:uiPriority w:val="39"/>
    <w:rsid w:val="00111014"/>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84BF2"/>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92013"/>
    <w:rPr>
      <w:sz w:val="16"/>
      <w:szCs w:val="16"/>
    </w:rPr>
  </w:style>
  <w:style w:type="paragraph" w:styleId="CommentText">
    <w:name w:val="annotation text"/>
    <w:basedOn w:val="Normal"/>
    <w:link w:val="CommentTextChar"/>
    <w:uiPriority w:val="99"/>
    <w:semiHidden/>
    <w:unhideWhenUsed/>
    <w:rsid w:val="00792013"/>
    <w:pPr>
      <w:spacing w:line="240" w:lineRule="auto"/>
    </w:pPr>
    <w:rPr>
      <w:sz w:val="20"/>
      <w:szCs w:val="20"/>
    </w:rPr>
  </w:style>
  <w:style w:type="character" w:customStyle="1" w:styleId="CommentTextChar">
    <w:name w:val="Comment Text Char"/>
    <w:basedOn w:val="DefaultParagraphFont"/>
    <w:link w:val="CommentText"/>
    <w:uiPriority w:val="99"/>
    <w:semiHidden/>
    <w:rsid w:val="00792013"/>
  </w:style>
  <w:style w:type="paragraph" w:styleId="CommentSubject">
    <w:name w:val="annotation subject"/>
    <w:basedOn w:val="CommentText"/>
    <w:next w:val="CommentText"/>
    <w:link w:val="CommentSubjectChar"/>
    <w:uiPriority w:val="99"/>
    <w:semiHidden/>
    <w:unhideWhenUsed/>
    <w:rsid w:val="00792013"/>
    <w:rPr>
      <w:b/>
      <w:bCs/>
    </w:rPr>
  </w:style>
  <w:style w:type="character" w:customStyle="1" w:styleId="CommentSubjectChar">
    <w:name w:val="Comment Subject Char"/>
    <w:basedOn w:val="CommentTextChar"/>
    <w:link w:val="CommentSubject"/>
    <w:uiPriority w:val="99"/>
    <w:semiHidden/>
    <w:rsid w:val="00792013"/>
    <w:rPr>
      <w:b/>
      <w:bCs/>
    </w:rPr>
  </w:style>
  <w:style w:type="paragraph" w:styleId="BodyText21">
    <w:name w:val="Body Text 2"/>
    <w:basedOn w:val="Normal"/>
    <w:link w:val="BodyText2Char"/>
    <w:rsid w:val="00681D73"/>
    <w:pPr>
      <w:spacing w:after="120" w:line="480" w:lineRule="auto"/>
      <w:ind w:firstLine="720"/>
      <w:jc w:val="both"/>
    </w:pPr>
    <w:rPr>
      <w:rFonts w:ascii="Times New Roman" w:eastAsiaTheme="minorHAnsi" w:hAnsi="Times New Roman" w:cstheme="minorBidi"/>
      <w:color w:val="000000" w:themeColor="text1"/>
      <w:sz w:val="28"/>
    </w:rPr>
  </w:style>
  <w:style w:type="character" w:customStyle="1" w:styleId="BodyText2Char">
    <w:name w:val="Body Text 2 Char"/>
    <w:basedOn w:val="DefaultParagraphFont"/>
    <w:link w:val="BodyText21"/>
    <w:rsid w:val="00681D73"/>
    <w:rPr>
      <w:rFonts w:ascii="Times New Roman" w:eastAsiaTheme="minorHAnsi" w:hAnsi="Times New Roman" w:cstheme="minorBidi"/>
      <w:color w:val="000000" w:themeColor="text1"/>
      <w:sz w:val="28"/>
      <w:szCs w:val="22"/>
    </w:rPr>
  </w:style>
  <w:style w:type="paragraph" w:styleId="HTMLPreformatted">
    <w:name w:val="HTML Preformatted"/>
    <w:basedOn w:val="Normal"/>
    <w:link w:val="HTMLPreformattedChar"/>
    <w:uiPriority w:val="99"/>
    <w:unhideWhenUsed/>
    <w:rsid w:val="008E402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E4029"/>
    <w:rPr>
      <w:rFonts w:ascii="Consolas" w:hAnsi="Consolas"/>
    </w:rPr>
  </w:style>
  <w:style w:type="character" w:styleId="UnresolvedMention">
    <w:name w:val="Unresolved Mention"/>
    <w:basedOn w:val="DefaultParagraphFont"/>
    <w:uiPriority w:val="99"/>
    <w:semiHidden/>
    <w:unhideWhenUsed/>
    <w:rsid w:val="007D4A60"/>
    <w:rPr>
      <w:color w:val="605E5C"/>
      <w:shd w:val="clear" w:color="auto" w:fill="E1DFDD"/>
    </w:rPr>
  </w:style>
  <w:style w:type="character" w:customStyle="1" w:styleId="y2iqfc">
    <w:name w:val="y2iqfc"/>
    <w:basedOn w:val="DefaultParagraphFont"/>
    <w:rsid w:val="007D7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641">
      <w:bodyDiv w:val="1"/>
      <w:marLeft w:val="0"/>
      <w:marRight w:val="0"/>
      <w:marTop w:val="0"/>
      <w:marBottom w:val="0"/>
      <w:divBdr>
        <w:top w:val="none" w:sz="0" w:space="0" w:color="auto"/>
        <w:left w:val="none" w:sz="0" w:space="0" w:color="auto"/>
        <w:bottom w:val="none" w:sz="0" w:space="0" w:color="auto"/>
        <w:right w:val="none" w:sz="0" w:space="0" w:color="auto"/>
      </w:divBdr>
    </w:div>
    <w:div w:id="7761243">
      <w:bodyDiv w:val="1"/>
      <w:marLeft w:val="0"/>
      <w:marRight w:val="0"/>
      <w:marTop w:val="0"/>
      <w:marBottom w:val="0"/>
      <w:divBdr>
        <w:top w:val="none" w:sz="0" w:space="0" w:color="auto"/>
        <w:left w:val="none" w:sz="0" w:space="0" w:color="auto"/>
        <w:bottom w:val="none" w:sz="0" w:space="0" w:color="auto"/>
        <w:right w:val="none" w:sz="0" w:space="0" w:color="auto"/>
      </w:divBdr>
    </w:div>
    <w:div w:id="62796007">
      <w:bodyDiv w:val="1"/>
      <w:marLeft w:val="0"/>
      <w:marRight w:val="0"/>
      <w:marTop w:val="0"/>
      <w:marBottom w:val="0"/>
      <w:divBdr>
        <w:top w:val="none" w:sz="0" w:space="0" w:color="auto"/>
        <w:left w:val="none" w:sz="0" w:space="0" w:color="auto"/>
        <w:bottom w:val="none" w:sz="0" w:space="0" w:color="auto"/>
        <w:right w:val="none" w:sz="0" w:space="0" w:color="auto"/>
      </w:divBdr>
    </w:div>
    <w:div w:id="64375094">
      <w:bodyDiv w:val="1"/>
      <w:marLeft w:val="0"/>
      <w:marRight w:val="0"/>
      <w:marTop w:val="0"/>
      <w:marBottom w:val="0"/>
      <w:divBdr>
        <w:top w:val="none" w:sz="0" w:space="0" w:color="auto"/>
        <w:left w:val="none" w:sz="0" w:space="0" w:color="auto"/>
        <w:bottom w:val="none" w:sz="0" w:space="0" w:color="auto"/>
        <w:right w:val="none" w:sz="0" w:space="0" w:color="auto"/>
      </w:divBdr>
    </w:div>
    <w:div w:id="78020082">
      <w:bodyDiv w:val="1"/>
      <w:marLeft w:val="0"/>
      <w:marRight w:val="0"/>
      <w:marTop w:val="0"/>
      <w:marBottom w:val="0"/>
      <w:divBdr>
        <w:top w:val="none" w:sz="0" w:space="0" w:color="auto"/>
        <w:left w:val="none" w:sz="0" w:space="0" w:color="auto"/>
        <w:bottom w:val="none" w:sz="0" w:space="0" w:color="auto"/>
        <w:right w:val="none" w:sz="0" w:space="0" w:color="auto"/>
      </w:divBdr>
    </w:div>
    <w:div w:id="79910871">
      <w:bodyDiv w:val="1"/>
      <w:marLeft w:val="0"/>
      <w:marRight w:val="0"/>
      <w:marTop w:val="0"/>
      <w:marBottom w:val="0"/>
      <w:divBdr>
        <w:top w:val="none" w:sz="0" w:space="0" w:color="auto"/>
        <w:left w:val="none" w:sz="0" w:space="0" w:color="auto"/>
        <w:bottom w:val="none" w:sz="0" w:space="0" w:color="auto"/>
        <w:right w:val="none" w:sz="0" w:space="0" w:color="auto"/>
      </w:divBdr>
    </w:div>
    <w:div w:id="86389880">
      <w:bodyDiv w:val="1"/>
      <w:marLeft w:val="0"/>
      <w:marRight w:val="0"/>
      <w:marTop w:val="0"/>
      <w:marBottom w:val="0"/>
      <w:divBdr>
        <w:top w:val="none" w:sz="0" w:space="0" w:color="auto"/>
        <w:left w:val="none" w:sz="0" w:space="0" w:color="auto"/>
        <w:bottom w:val="none" w:sz="0" w:space="0" w:color="auto"/>
        <w:right w:val="none" w:sz="0" w:space="0" w:color="auto"/>
      </w:divBdr>
    </w:div>
    <w:div w:id="94591792">
      <w:bodyDiv w:val="1"/>
      <w:marLeft w:val="0"/>
      <w:marRight w:val="0"/>
      <w:marTop w:val="0"/>
      <w:marBottom w:val="0"/>
      <w:divBdr>
        <w:top w:val="none" w:sz="0" w:space="0" w:color="auto"/>
        <w:left w:val="none" w:sz="0" w:space="0" w:color="auto"/>
        <w:bottom w:val="none" w:sz="0" w:space="0" w:color="auto"/>
        <w:right w:val="none" w:sz="0" w:space="0" w:color="auto"/>
      </w:divBdr>
    </w:div>
    <w:div w:id="103618347">
      <w:bodyDiv w:val="1"/>
      <w:marLeft w:val="0"/>
      <w:marRight w:val="0"/>
      <w:marTop w:val="0"/>
      <w:marBottom w:val="0"/>
      <w:divBdr>
        <w:top w:val="none" w:sz="0" w:space="0" w:color="auto"/>
        <w:left w:val="none" w:sz="0" w:space="0" w:color="auto"/>
        <w:bottom w:val="none" w:sz="0" w:space="0" w:color="auto"/>
        <w:right w:val="none" w:sz="0" w:space="0" w:color="auto"/>
      </w:divBdr>
    </w:div>
    <w:div w:id="112603728">
      <w:bodyDiv w:val="1"/>
      <w:marLeft w:val="0"/>
      <w:marRight w:val="0"/>
      <w:marTop w:val="0"/>
      <w:marBottom w:val="0"/>
      <w:divBdr>
        <w:top w:val="none" w:sz="0" w:space="0" w:color="auto"/>
        <w:left w:val="none" w:sz="0" w:space="0" w:color="auto"/>
        <w:bottom w:val="none" w:sz="0" w:space="0" w:color="auto"/>
        <w:right w:val="none" w:sz="0" w:space="0" w:color="auto"/>
      </w:divBdr>
    </w:div>
    <w:div w:id="121002770">
      <w:bodyDiv w:val="1"/>
      <w:marLeft w:val="0"/>
      <w:marRight w:val="0"/>
      <w:marTop w:val="0"/>
      <w:marBottom w:val="0"/>
      <w:divBdr>
        <w:top w:val="none" w:sz="0" w:space="0" w:color="auto"/>
        <w:left w:val="none" w:sz="0" w:space="0" w:color="auto"/>
        <w:bottom w:val="none" w:sz="0" w:space="0" w:color="auto"/>
        <w:right w:val="none" w:sz="0" w:space="0" w:color="auto"/>
      </w:divBdr>
    </w:div>
    <w:div w:id="136922517">
      <w:bodyDiv w:val="1"/>
      <w:marLeft w:val="0"/>
      <w:marRight w:val="0"/>
      <w:marTop w:val="0"/>
      <w:marBottom w:val="0"/>
      <w:divBdr>
        <w:top w:val="none" w:sz="0" w:space="0" w:color="auto"/>
        <w:left w:val="none" w:sz="0" w:space="0" w:color="auto"/>
        <w:bottom w:val="none" w:sz="0" w:space="0" w:color="auto"/>
        <w:right w:val="none" w:sz="0" w:space="0" w:color="auto"/>
      </w:divBdr>
    </w:div>
    <w:div w:id="153617081">
      <w:bodyDiv w:val="1"/>
      <w:marLeft w:val="0"/>
      <w:marRight w:val="0"/>
      <w:marTop w:val="0"/>
      <w:marBottom w:val="0"/>
      <w:divBdr>
        <w:top w:val="none" w:sz="0" w:space="0" w:color="auto"/>
        <w:left w:val="none" w:sz="0" w:space="0" w:color="auto"/>
        <w:bottom w:val="none" w:sz="0" w:space="0" w:color="auto"/>
        <w:right w:val="none" w:sz="0" w:space="0" w:color="auto"/>
      </w:divBdr>
    </w:div>
    <w:div w:id="163709530">
      <w:bodyDiv w:val="1"/>
      <w:marLeft w:val="0"/>
      <w:marRight w:val="0"/>
      <w:marTop w:val="0"/>
      <w:marBottom w:val="0"/>
      <w:divBdr>
        <w:top w:val="none" w:sz="0" w:space="0" w:color="auto"/>
        <w:left w:val="none" w:sz="0" w:space="0" w:color="auto"/>
        <w:bottom w:val="none" w:sz="0" w:space="0" w:color="auto"/>
        <w:right w:val="none" w:sz="0" w:space="0" w:color="auto"/>
      </w:divBdr>
    </w:div>
    <w:div w:id="182285600">
      <w:bodyDiv w:val="1"/>
      <w:marLeft w:val="0"/>
      <w:marRight w:val="0"/>
      <w:marTop w:val="0"/>
      <w:marBottom w:val="0"/>
      <w:divBdr>
        <w:top w:val="none" w:sz="0" w:space="0" w:color="auto"/>
        <w:left w:val="none" w:sz="0" w:space="0" w:color="auto"/>
        <w:bottom w:val="none" w:sz="0" w:space="0" w:color="auto"/>
        <w:right w:val="none" w:sz="0" w:space="0" w:color="auto"/>
      </w:divBdr>
    </w:div>
    <w:div w:id="195971720">
      <w:bodyDiv w:val="1"/>
      <w:marLeft w:val="0"/>
      <w:marRight w:val="0"/>
      <w:marTop w:val="0"/>
      <w:marBottom w:val="0"/>
      <w:divBdr>
        <w:top w:val="none" w:sz="0" w:space="0" w:color="auto"/>
        <w:left w:val="none" w:sz="0" w:space="0" w:color="auto"/>
        <w:bottom w:val="none" w:sz="0" w:space="0" w:color="auto"/>
        <w:right w:val="none" w:sz="0" w:space="0" w:color="auto"/>
      </w:divBdr>
    </w:div>
    <w:div w:id="212161714">
      <w:bodyDiv w:val="1"/>
      <w:marLeft w:val="0"/>
      <w:marRight w:val="0"/>
      <w:marTop w:val="0"/>
      <w:marBottom w:val="0"/>
      <w:divBdr>
        <w:top w:val="none" w:sz="0" w:space="0" w:color="auto"/>
        <w:left w:val="none" w:sz="0" w:space="0" w:color="auto"/>
        <w:bottom w:val="none" w:sz="0" w:space="0" w:color="auto"/>
        <w:right w:val="none" w:sz="0" w:space="0" w:color="auto"/>
      </w:divBdr>
    </w:div>
    <w:div w:id="235477841">
      <w:bodyDiv w:val="1"/>
      <w:marLeft w:val="0"/>
      <w:marRight w:val="0"/>
      <w:marTop w:val="0"/>
      <w:marBottom w:val="0"/>
      <w:divBdr>
        <w:top w:val="none" w:sz="0" w:space="0" w:color="auto"/>
        <w:left w:val="none" w:sz="0" w:space="0" w:color="auto"/>
        <w:bottom w:val="none" w:sz="0" w:space="0" w:color="auto"/>
        <w:right w:val="none" w:sz="0" w:space="0" w:color="auto"/>
      </w:divBdr>
    </w:div>
    <w:div w:id="243804985">
      <w:bodyDiv w:val="1"/>
      <w:marLeft w:val="0"/>
      <w:marRight w:val="0"/>
      <w:marTop w:val="0"/>
      <w:marBottom w:val="0"/>
      <w:divBdr>
        <w:top w:val="none" w:sz="0" w:space="0" w:color="auto"/>
        <w:left w:val="none" w:sz="0" w:space="0" w:color="auto"/>
        <w:bottom w:val="none" w:sz="0" w:space="0" w:color="auto"/>
        <w:right w:val="none" w:sz="0" w:space="0" w:color="auto"/>
      </w:divBdr>
    </w:div>
    <w:div w:id="261107013">
      <w:bodyDiv w:val="1"/>
      <w:marLeft w:val="0"/>
      <w:marRight w:val="0"/>
      <w:marTop w:val="0"/>
      <w:marBottom w:val="0"/>
      <w:divBdr>
        <w:top w:val="none" w:sz="0" w:space="0" w:color="auto"/>
        <w:left w:val="none" w:sz="0" w:space="0" w:color="auto"/>
        <w:bottom w:val="none" w:sz="0" w:space="0" w:color="auto"/>
        <w:right w:val="none" w:sz="0" w:space="0" w:color="auto"/>
      </w:divBdr>
    </w:div>
    <w:div w:id="261302631">
      <w:bodyDiv w:val="1"/>
      <w:marLeft w:val="0"/>
      <w:marRight w:val="0"/>
      <w:marTop w:val="0"/>
      <w:marBottom w:val="0"/>
      <w:divBdr>
        <w:top w:val="none" w:sz="0" w:space="0" w:color="auto"/>
        <w:left w:val="none" w:sz="0" w:space="0" w:color="auto"/>
        <w:bottom w:val="none" w:sz="0" w:space="0" w:color="auto"/>
        <w:right w:val="none" w:sz="0" w:space="0" w:color="auto"/>
      </w:divBdr>
    </w:div>
    <w:div w:id="274411381">
      <w:bodyDiv w:val="1"/>
      <w:marLeft w:val="0"/>
      <w:marRight w:val="0"/>
      <w:marTop w:val="0"/>
      <w:marBottom w:val="0"/>
      <w:divBdr>
        <w:top w:val="none" w:sz="0" w:space="0" w:color="auto"/>
        <w:left w:val="none" w:sz="0" w:space="0" w:color="auto"/>
        <w:bottom w:val="none" w:sz="0" w:space="0" w:color="auto"/>
        <w:right w:val="none" w:sz="0" w:space="0" w:color="auto"/>
      </w:divBdr>
    </w:div>
    <w:div w:id="280234968">
      <w:bodyDiv w:val="1"/>
      <w:marLeft w:val="0"/>
      <w:marRight w:val="0"/>
      <w:marTop w:val="0"/>
      <w:marBottom w:val="0"/>
      <w:divBdr>
        <w:top w:val="none" w:sz="0" w:space="0" w:color="auto"/>
        <w:left w:val="none" w:sz="0" w:space="0" w:color="auto"/>
        <w:bottom w:val="none" w:sz="0" w:space="0" w:color="auto"/>
        <w:right w:val="none" w:sz="0" w:space="0" w:color="auto"/>
      </w:divBdr>
    </w:div>
    <w:div w:id="298535144">
      <w:bodyDiv w:val="1"/>
      <w:marLeft w:val="0"/>
      <w:marRight w:val="0"/>
      <w:marTop w:val="0"/>
      <w:marBottom w:val="0"/>
      <w:divBdr>
        <w:top w:val="none" w:sz="0" w:space="0" w:color="auto"/>
        <w:left w:val="none" w:sz="0" w:space="0" w:color="auto"/>
        <w:bottom w:val="none" w:sz="0" w:space="0" w:color="auto"/>
        <w:right w:val="none" w:sz="0" w:space="0" w:color="auto"/>
      </w:divBdr>
    </w:div>
    <w:div w:id="350836212">
      <w:bodyDiv w:val="1"/>
      <w:marLeft w:val="0"/>
      <w:marRight w:val="0"/>
      <w:marTop w:val="0"/>
      <w:marBottom w:val="0"/>
      <w:divBdr>
        <w:top w:val="none" w:sz="0" w:space="0" w:color="auto"/>
        <w:left w:val="none" w:sz="0" w:space="0" w:color="auto"/>
        <w:bottom w:val="none" w:sz="0" w:space="0" w:color="auto"/>
        <w:right w:val="none" w:sz="0" w:space="0" w:color="auto"/>
      </w:divBdr>
    </w:div>
    <w:div w:id="371463004">
      <w:bodyDiv w:val="1"/>
      <w:marLeft w:val="0"/>
      <w:marRight w:val="0"/>
      <w:marTop w:val="0"/>
      <w:marBottom w:val="0"/>
      <w:divBdr>
        <w:top w:val="none" w:sz="0" w:space="0" w:color="auto"/>
        <w:left w:val="none" w:sz="0" w:space="0" w:color="auto"/>
        <w:bottom w:val="none" w:sz="0" w:space="0" w:color="auto"/>
        <w:right w:val="none" w:sz="0" w:space="0" w:color="auto"/>
      </w:divBdr>
    </w:div>
    <w:div w:id="379861610">
      <w:bodyDiv w:val="1"/>
      <w:marLeft w:val="0"/>
      <w:marRight w:val="0"/>
      <w:marTop w:val="0"/>
      <w:marBottom w:val="0"/>
      <w:divBdr>
        <w:top w:val="none" w:sz="0" w:space="0" w:color="auto"/>
        <w:left w:val="none" w:sz="0" w:space="0" w:color="auto"/>
        <w:bottom w:val="none" w:sz="0" w:space="0" w:color="auto"/>
        <w:right w:val="none" w:sz="0" w:space="0" w:color="auto"/>
      </w:divBdr>
    </w:div>
    <w:div w:id="401298581">
      <w:bodyDiv w:val="1"/>
      <w:marLeft w:val="0"/>
      <w:marRight w:val="0"/>
      <w:marTop w:val="0"/>
      <w:marBottom w:val="0"/>
      <w:divBdr>
        <w:top w:val="none" w:sz="0" w:space="0" w:color="auto"/>
        <w:left w:val="none" w:sz="0" w:space="0" w:color="auto"/>
        <w:bottom w:val="none" w:sz="0" w:space="0" w:color="auto"/>
        <w:right w:val="none" w:sz="0" w:space="0" w:color="auto"/>
      </w:divBdr>
    </w:div>
    <w:div w:id="402920456">
      <w:bodyDiv w:val="1"/>
      <w:marLeft w:val="0"/>
      <w:marRight w:val="0"/>
      <w:marTop w:val="0"/>
      <w:marBottom w:val="0"/>
      <w:divBdr>
        <w:top w:val="none" w:sz="0" w:space="0" w:color="auto"/>
        <w:left w:val="none" w:sz="0" w:space="0" w:color="auto"/>
        <w:bottom w:val="none" w:sz="0" w:space="0" w:color="auto"/>
        <w:right w:val="none" w:sz="0" w:space="0" w:color="auto"/>
      </w:divBdr>
    </w:div>
    <w:div w:id="421731059">
      <w:bodyDiv w:val="1"/>
      <w:marLeft w:val="0"/>
      <w:marRight w:val="0"/>
      <w:marTop w:val="0"/>
      <w:marBottom w:val="0"/>
      <w:divBdr>
        <w:top w:val="none" w:sz="0" w:space="0" w:color="auto"/>
        <w:left w:val="none" w:sz="0" w:space="0" w:color="auto"/>
        <w:bottom w:val="none" w:sz="0" w:space="0" w:color="auto"/>
        <w:right w:val="none" w:sz="0" w:space="0" w:color="auto"/>
      </w:divBdr>
      <w:divsChild>
        <w:div w:id="1311709035">
          <w:marLeft w:val="0"/>
          <w:marRight w:val="0"/>
          <w:marTop w:val="0"/>
          <w:marBottom w:val="0"/>
          <w:divBdr>
            <w:top w:val="none" w:sz="0" w:space="0" w:color="auto"/>
            <w:left w:val="none" w:sz="0" w:space="0" w:color="auto"/>
            <w:bottom w:val="none" w:sz="0" w:space="0" w:color="auto"/>
            <w:right w:val="none" w:sz="0" w:space="0" w:color="auto"/>
          </w:divBdr>
        </w:div>
        <w:div w:id="491214931">
          <w:marLeft w:val="0"/>
          <w:marRight w:val="0"/>
          <w:marTop w:val="0"/>
          <w:marBottom w:val="0"/>
          <w:divBdr>
            <w:top w:val="none" w:sz="0" w:space="0" w:color="auto"/>
            <w:left w:val="none" w:sz="0" w:space="0" w:color="auto"/>
            <w:bottom w:val="none" w:sz="0" w:space="0" w:color="auto"/>
            <w:right w:val="none" w:sz="0" w:space="0" w:color="auto"/>
          </w:divBdr>
          <w:divsChild>
            <w:div w:id="259722628">
              <w:marLeft w:val="0"/>
              <w:marRight w:val="165"/>
              <w:marTop w:val="150"/>
              <w:marBottom w:val="0"/>
              <w:divBdr>
                <w:top w:val="none" w:sz="0" w:space="0" w:color="auto"/>
                <w:left w:val="none" w:sz="0" w:space="0" w:color="auto"/>
                <w:bottom w:val="none" w:sz="0" w:space="0" w:color="auto"/>
                <w:right w:val="none" w:sz="0" w:space="0" w:color="auto"/>
              </w:divBdr>
              <w:divsChild>
                <w:div w:id="1194421099">
                  <w:marLeft w:val="0"/>
                  <w:marRight w:val="0"/>
                  <w:marTop w:val="0"/>
                  <w:marBottom w:val="0"/>
                  <w:divBdr>
                    <w:top w:val="none" w:sz="0" w:space="0" w:color="auto"/>
                    <w:left w:val="none" w:sz="0" w:space="0" w:color="auto"/>
                    <w:bottom w:val="none" w:sz="0" w:space="0" w:color="auto"/>
                    <w:right w:val="none" w:sz="0" w:space="0" w:color="auto"/>
                  </w:divBdr>
                  <w:divsChild>
                    <w:div w:id="3558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764150">
      <w:bodyDiv w:val="1"/>
      <w:marLeft w:val="0"/>
      <w:marRight w:val="0"/>
      <w:marTop w:val="0"/>
      <w:marBottom w:val="0"/>
      <w:divBdr>
        <w:top w:val="none" w:sz="0" w:space="0" w:color="auto"/>
        <w:left w:val="none" w:sz="0" w:space="0" w:color="auto"/>
        <w:bottom w:val="none" w:sz="0" w:space="0" w:color="auto"/>
        <w:right w:val="none" w:sz="0" w:space="0" w:color="auto"/>
      </w:divBdr>
    </w:div>
    <w:div w:id="436297549">
      <w:bodyDiv w:val="1"/>
      <w:marLeft w:val="0"/>
      <w:marRight w:val="0"/>
      <w:marTop w:val="0"/>
      <w:marBottom w:val="0"/>
      <w:divBdr>
        <w:top w:val="none" w:sz="0" w:space="0" w:color="auto"/>
        <w:left w:val="none" w:sz="0" w:space="0" w:color="auto"/>
        <w:bottom w:val="none" w:sz="0" w:space="0" w:color="auto"/>
        <w:right w:val="none" w:sz="0" w:space="0" w:color="auto"/>
      </w:divBdr>
    </w:div>
    <w:div w:id="452216942">
      <w:bodyDiv w:val="1"/>
      <w:marLeft w:val="0"/>
      <w:marRight w:val="0"/>
      <w:marTop w:val="0"/>
      <w:marBottom w:val="0"/>
      <w:divBdr>
        <w:top w:val="none" w:sz="0" w:space="0" w:color="auto"/>
        <w:left w:val="none" w:sz="0" w:space="0" w:color="auto"/>
        <w:bottom w:val="none" w:sz="0" w:space="0" w:color="auto"/>
        <w:right w:val="none" w:sz="0" w:space="0" w:color="auto"/>
      </w:divBdr>
    </w:div>
    <w:div w:id="467742672">
      <w:bodyDiv w:val="1"/>
      <w:marLeft w:val="0"/>
      <w:marRight w:val="0"/>
      <w:marTop w:val="0"/>
      <w:marBottom w:val="0"/>
      <w:divBdr>
        <w:top w:val="none" w:sz="0" w:space="0" w:color="auto"/>
        <w:left w:val="none" w:sz="0" w:space="0" w:color="auto"/>
        <w:bottom w:val="none" w:sz="0" w:space="0" w:color="auto"/>
        <w:right w:val="none" w:sz="0" w:space="0" w:color="auto"/>
      </w:divBdr>
    </w:div>
    <w:div w:id="505634639">
      <w:bodyDiv w:val="1"/>
      <w:marLeft w:val="0"/>
      <w:marRight w:val="0"/>
      <w:marTop w:val="0"/>
      <w:marBottom w:val="0"/>
      <w:divBdr>
        <w:top w:val="none" w:sz="0" w:space="0" w:color="auto"/>
        <w:left w:val="none" w:sz="0" w:space="0" w:color="auto"/>
        <w:bottom w:val="none" w:sz="0" w:space="0" w:color="auto"/>
        <w:right w:val="none" w:sz="0" w:space="0" w:color="auto"/>
      </w:divBdr>
    </w:div>
    <w:div w:id="524516037">
      <w:bodyDiv w:val="1"/>
      <w:marLeft w:val="0"/>
      <w:marRight w:val="0"/>
      <w:marTop w:val="0"/>
      <w:marBottom w:val="0"/>
      <w:divBdr>
        <w:top w:val="none" w:sz="0" w:space="0" w:color="auto"/>
        <w:left w:val="none" w:sz="0" w:space="0" w:color="auto"/>
        <w:bottom w:val="none" w:sz="0" w:space="0" w:color="auto"/>
        <w:right w:val="none" w:sz="0" w:space="0" w:color="auto"/>
      </w:divBdr>
    </w:div>
    <w:div w:id="525682315">
      <w:bodyDiv w:val="1"/>
      <w:marLeft w:val="0"/>
      <w:marRight w:val="0"/>
      <w:marTop w:val="0"/>
      <w:marBottom w:val="0"/>
      <w:divBdr>
        <w:top w:val="none" w:sz="0" w:space="0" w:color="auto"/>
        <w:left w:val="none" w:sz="0" w:space="0" w:color="auto"/>
        <w:bottom w:val="none" w:sz="0" w:space="0" w:color="auto"/>
        <w:right w:val="none" w:sz="0" w:space="0" w:color="auto"/>
      </w:divBdr>
    </w:div>
    <w:div w:id="545022766">
      <w:bodyDiv w:val="1"/>
      <w:marLeft w:val="0"/>
      <w:marRight w:val="0"/>
      <w:marTop w:val="0"/>
      <w:marBottom w:val="0"/>
      <w:divBdr>
        <w:top w:val="none" w:sz="0" w:space="0" w:color="auto"/>
        <w:left w:val="none" w:sz="0" w:space="0" w:color="auto"/>
        <w:bottom w:val="none" w:sz="0" w:space="0" w:color="auto"/>
        <w:right w:val="none" w:sz="0" w:space="0" w:color="auto"/>
      </w:divBdr>
    </w:div>
    <w:div w:id="548490958">
      <w:bodyDiv w:val="1"/>
      <w:marLeft w:val="0"/>
      <w:marRight w:val="0"/>
      <w:marTop w:val="0"/>
      <w:marBottom w:val="0"/>
      <w:divBdr>
        <w:top w:val="none" w:sz="0" w:space="0" w:color="auto"/>
        <w:left w:val="none" w:sz="0" w:space="0" w:color="auto"/>
        <w:bottom w:val="none" w:sz="0" w:space="0" w:color="auto"/>
        <w:right w:val="none" w:sz="0" w:space="0" w:color="auto"/>
      </w:divBdr>
    </w:div>
    <w:div w:id="567885606">
      <w:bodyDiv w:val="1"/>
      <w:marLeft w:val="0"/>
      <w:marRight w:val="0"/>
      <w:marTop w:val="0"/>
      <w:marBottom w:val="0"/>
      <w:divBdr>
        <w:top w:val="none" w:sz="0" w:space="0" w:color="auto"/>
        <w:left w:val="none" w:sz="0" w:space="0" w:color="auto"/>
        <w:bottom w:val="none" w:sz="0" w:space="0" w:color="auto"/>
        <w:right w:val="none" w:sz="0" w:space="0" w:color="auto"/>
      </w:divBdr>
    </w:div>
    <w:div w:id="572352564">
      <w:bodyDiv w:val="1"/>
      <w:marLeft w:val="0"/>
      <w:marRight w:val="0"/>
      <w:marTop w:val="0"/>
      <w:marBottom w:val="0"/>
      <w:divBdr>
        <w:top w:val="none" w:sz="0" w:space="0" w:color="auto"/>
        <w:left w:val="none" w:sz="0" w:space="0" w:color="auto"/>
        <w:bottom w:val="none" w:sz="0" w:space="0" w:color="auto"/>
        <w:right w:val="none" w:sz="0" w:space="0" w:color="auto"/>
      </w:divBdr>
    </w:div>
    <w:div w:id="580137411">
      <w:bodyDiv w:val="1"/>
      <w:marLeft w:val="0"/>
      <w:marRight w:val="0"/>
      <w:marTop w:val="0"/>
      <w:marBottom w:val="0"/>
      <w:divBdr>
        <w:top w:val="none" w:sz="0" w:space="0" w:color="auto"/>
        <w:left w:val="none" w:sz="0" w:space="0" w:color="auto"/>
        <w:bottom w:val="none" w:sz="0" w:space="0" w:color="auto"/>
        <w:right w:val="none" w:sz="0" w:space="0" w:color="auto"/>
      </w:divBdr>
    </w:div>
    <w:div w:id="586614612">
      <w:bodyDiv w:val="1"/>
      <w:marLeft w:val="0"/>
      <w:marRight w:val="0"/>
      <w:marTop w:val="0"/>
      <w:marBottom w:val="0"/>
      <w:divBdr>
        <w:top w:val="none" w:sz="0" w:space="0" w:color="auto"/>
        <w:left w:val="none" w:sz="0" w:space="0" w:color="auto"/>
        <w:bottom w:val="none" w:sz="0" w:space="0" w:color="auto"/>
        <w:right w:val="none" w:sz="0" w:space="0" w:color="auto"/>
      </w:divBdr>
    </w:div>
    <w:div w:id="587270430">
      <w:bodyDiv w:val="1"/>
      <w:marLeft w:val="0"/>
      <w:marRight w:val="0"/>
      <w:marTop w:val="0"/>
      <w:marBottom w:val="0"/>
      <w:divBdr>
        <w:top w:val="none" w:sz="0" w:space="0" w:color="auto"/>
        <w:left w:val="none" w:sz="0" w:space="0" w:color="auto"/>
        <w:bottom w:val="none" w:sz="0" w:space="0" w:color="auto"/>
        <w:right w:val="none" w:sz="0" w:space="0" w:color="auto"/>
      </w:divBdr>
    </w:div>
    <w:div w:id="596602153">
      <w:bodyDiv w:val="1"/>
      <w:marLeft w:val="0"/>
      <w:marRight w:val="0"/>
      <w:marTop w:val="0"/>
      <w:marBottom w:val="0"/>
      <w:divBdr>
        <w:top w:val="none" w:sz="0" w:space="0" w:color="auto"/>
        <w:left w:val="none" w:sz="0" w:space="0" w:color="auto"/>
        <w:bottom w:val="none" w:sz="0" w:space="0" w:color="auto"/>
        <w:right w:val="none" w:sz="0" w:space="0" w:color="auto"/>
      </w:divBdr>
    </w:div>
    <w:div w:id="614219722">
      <w:bodyDiv w:val="1"/>
      <w:marLeft w:val="0"/>
      <w:marRight w:val="0"/>
      <w:marTop w:val="0"/>
      <w:marBottom w:val="0"/>
      <w:divBdr>
        <w:top w:val="none" w:sz="0" w:space="0" w:color="auto"/>
        <w:left w:val="none" w:sz="0" w:space="0" w:color="auto"/>
        <w:bottom w:val="none" w:sz="0" w:space="0" w:color="auto"/>
        <w:right w:val="none" w:sz="0" w:space="0" w:color="auto"/>
      </w:divBdr>
    </w:div>
    <w:div w:id="628365893">
      <w:bodyDiv w:val="1"/>
      <w:marLeft w:val="0"/>
      <w:marRight w:val="0"/>
      <w:marTop w:val="0"/>
      <w:marBottom w:val="0"/>
      <w:divBdr>
        <w:top w:val="none" w:sz="0" w:space="0" w:color="auto"/>
        <w:left w:val="none" w:sz="0" w:space="0" w:color="auto"/>
        <w:bottom w:val="none" w:sz="0" w:space="0" w:color="auto"/>
        <w:right w:val="none" w:sz="0" w:space="0" w:color="auto"/>
      </w:divBdr>
    </w:div>
    <w:div w:id="633871283">
      <w:bodyDiv w:val="1"/>
      <w:marLeft w:val="0"/>
      <w:marRight w:val="0"/>
      <w:marTop w:val="0"/>
      <w:marBottom w:val="0"/>
      <w:divBdr>
        <w:top w:val="none" w:sz="0" w:space="0" w:color="auto"/>
        <w:left w:val="none" w:sz="0" w:space="0" w:color="auto"/>
        <w:bottom w:val="none" w:sz="0" w:space="0" w:color="auto"/>
        <w:right w:val="none" w:sz="0" w:space="0" w:color="auto"/>
      </w:divBdr>
    </w:div>
    <w:div w:id="650449535">
      <w:bodyDiv w:val="1"/>
      <w:marLeft w:val="0"/>
      <w:marRight w:val="0"/>
      <w:marTop w:val="0"/>
      <w:marBottom w:val="0"/>
      <w:divBdr>
        <w:top w:val="none" w:sz="0" w:space="0" w:color="auto"/>
        <w:left w:val="none" w:sz="0" w:space="0" w:color="auto"/>
        <w:bottom w:val="none" w:sz="0" w:space="0" w:color="auto"/>
        <w:right w:val="none" w:sz="0" w:space="0" w:color="auto"/>
      </w:divBdr>
    </w:div>
    <w:div w:id="679549973">
      <w:bodyDiv w:val="1"/>
      <w:marLeft w:val="0"/>
      <w:marRight w:val="0"/>
      <w:marTop w:val="0"/>
      <w:marBottom w:val="0"/>
      <w:divBdr>
        <w:top w:val="none" w:sz="0" w:space="0" w:color="auto"/>
        <w:left w:val="none" w:sz="0" w:space="0" w:color="auto"/>
        <w:bottom w:val="none" w:sz="0" w:space="0" w:color="auto"/>
        <w:right w:val="none" w:sz="0" w:space="0" w:color="auto"/>
      </w:divBdr>
    </w:div>
    <w:div w:id="682055471">
      <w:bodyDiv w:val="1"/>
      <w:marLeft w:val="0"/>
      <w:marRight w:val="0"/>
      <w:marTop w:val="0"/>
      <w:marBottom w:val="0"/>
      <w:divBdr>
        <w:top w:val="none" w:sz="0" w:space="0" w:color="auto"/>
        <w:left w:val="none" w:sz="0" w:space="0" w:color="auto"/>
        <w:bottom w:val="none" w:sz="0" w:space="0" w:color="auto"/>
        <w:right w:val="none" w:sz="0" w:space="0" w:color="auto"/>
      </w:divBdr>
    </w:div>
    <w:div w:id="695424944">
      <w:bodyDiv w:val="1"/>
      <w:marLeft w:val="0"/>
      <w:marRight w:val="0"/>
      <w:marTop w:val="0"/>
      <w:marBottom w:val="0"/>
      <w:divBdr>
        <w:top w:val="none" w:sz="0" w:space="0" w:color="auto"/>
        <w:left w:val="none" w:sz="0" w:space="0" w:color="auto"/>
        <w:bottom w:val="none" w:sz="0" w:space="0" w:color="auto"/>
        <w:right w:val="none" w:sz="0" w:space="0" w:color="auto"/>
      </w:divBdr>
    </w:div>
    <w:div w:id="702901950">
      <w:bodyDiv w:val="1"/>
      <w:marLeft w:val="0"/>
      <w:marRight w:val="0"/>
      <w:marTop w:val="0"/>
      <w:marBottom w:val="0"/>
      <w:divBdr>
        <w:top w:val="none" w:sz="0" w:space="0" w:color="auto"/>
        <w:left w:val="none" w:sz="0" w:space="0" w:color="auto"/>
        <w:bottom w:val="none" w:sz="0" w:space="0" w:color="auto"/>
        <w:right w:val="none" w:sz="0" w:space="0" w:color="auto"/>
      </w:divBdr>
    </w:div>
    <w:div w:id="709690676">
      <w:bodyDiv w:val="1"/>
      <w:marLeft w:val="0"/>
      <w:marRight w:val="0"/>
      <w:marTop w:val="0"/>
      <w:marBottom w:val="0"/>
      <w:divBdr>
        <w:top w:val="none" w:sz="0" w:space="0" w:color="auto"/>
        <w:left w:val="none" w:sz="0" w:space="0" w:color="auto"/>
        <w:bottom w:val="none" w:sz="0" w:space="0" w:color="auto"/>
        <w:right w:val="none" w:sz="0" w:space="0" w:color="auto"/>
      </w:divBdr>
    </w:div>
    <w:div w:id="730349922">
      <w:bodyDiv w:val="1"/>
      <w:marLeft w:val="0"/>
      <w:marRight w:val="0"/>
      <w:marTop w:val="0"/>
      <w:marBottom w:val="0"/>
      <w:divBdr>
        <w:top w:val="none" w:sz="0" w:space="0" w:color="auto"/>
        <w:left w:val="none" w:sz="0" w:space="0" w:color="auto"/>
        <w:bottom w:val="none" w:sz="0" w:space="0" w:color="auto"/>
        <w:right w:val="none" w:sz="0" w:space="0" w:color="auto"/>
      </w:divBdr>
    </w:div>
    <w:div w:id="738791083">
      <w:bodyDiv w:val="1"/>
      <w:marLeft w:val="0"/>
      <w:marRight w:val="0"/>
      <w:marTop w:val="0"/>
      <w:marBottom w:val="0"/>
      <w:divBdr>
        <w:top w:val="none" w:sz="0" w:space="0" w:color="auto"/>
        <w:left w:val="none" w:sz="0" w:space="0" w:color="auto"/>
        <w:bottom w:val="none" w:sz="0" w:space="0" w:color="auto"/>
        <w:right w:val="none" w:sz="0" w:space="0" w:color="auto"/>
      </w:divBdr>
    </w:div>
    <w:div w:id="740950776">
      <w:bodyDiv w:val="1"/>
      <w:marLeft w:val="0"/>
      <w:marRight w:val="0"/>
      <w:marTop w:val="0"/>
      <w:marBottom w:val="0"/>
      <w:divBdr>
        <w:top w:val="none" w:sz="0" w:space="0" w:color="auto"/>
        <w:left w:val="none" w:sz="0" w:space="0" w:color="auto"/>
        <w:bottom w:val="none" w:sz="0" w:space="0" w:color="auto"/>
        <w:right w:val="none" w:sz="0" w:space="0" w:color="auto"/>
      </w:divBdr>
    </w:div>
    <w:div w:id="758326930">
      <w:bodyDiv w:val="1"/>
      <w:marLeft w:val="0"/>
      <w:marRight w:val="0"/>
      <w:marTop w:val="0"/>
      <w:marBottom w:val="0"/>
      <w:divBdr>
        <w:top w:val="none" w:sz="0" w:space="0" w:color="auto"/>
        <w:left w:val="none" w:sz="0" w:space="0" w:color="auto"/>
        <w:bottom w:val="none" w:sz="0" w:space="0" w:color="auto"/>
        <w:right w:val="none" w:sz="0" w:space="0" w:color="auto"/>
      </w:divBdr>
    </w:div>
    <w:div w:id="762066831">
      <w:bodyDiv w:val="1"/>
      <w:marLeft w:val="0"/>
      <w:marRight w:val="0"/>
      <w:marTop w:val="0"/>
      <w:marBottom w:val="0"/>
      <w:divBdr>
        <w:top w:val="none" w:sz="0" w:space="0" w:color="auto"/>
        <w:left w:val="none" w:sz="0" w:space="0" w:color="auto"/>
        <w:bottom w:val="none" w:sz="0" w:space="0" w:color="auto"/>
        <w:right w:val="none" w:sz="0" w:space="0" w:color="auto"/>
      </w:divBdr>
    </w:div>
    <w:div w:id="805129236">
      <w:bodyDiv w:val="1"/>
      <w:marLeft w:val="0"/>
      <w:marRight w:val="0"/>
      <w:marTop w:val="0"/>
      <w:marBottom w:val="0"/>
      <w:divBdr>
        <w:top w:val="none" w:sz="0" w:space="0" w:color="auto"/>
        <w:left w:val="none" w:sz="0" w:space="0" w:color="auto"/>
        <w:bottom w:val="none" w:sz="0" w:space="0" w:color="auto"/>
        <w:right w:val="none" w:sz="0" w:space="0" w:color="auto"/>
      </w:divBdr>
    </w:div>
    <w:div w:id="825904209">
      <w:bodyDiv w:val="1"/>
      <w:marLeft w:val="0"/>
      <w:marRight w:val="0"/>
      <w:marTop w:val="0"/>
      <w:marBottom w:val="0"/>
      <w:divBdr>
        <w:top w:val="none" w:sz="0" w:space="0" w:color="auto"/>
        <w:left w:val="none" w:sz="0" w:space="0" w:color="auto"/>
        <w:bottom w:val="none" w:sz="0" w:space="0" w:color="auto"/>
        <w:right w:val="none" w:sz="0" w:space="0" w:color="auto"/>
      </w:divBdr>
    </w:div>
    <w:div w:id="832649194">
      <w:bodyDiv w:val="1"/>
      <w:marLeft w:val="0"/>
      <w:marRight w:val="0"/>
      <w:marTop w:val="0"/>
      <w:marBottom w:val="0"/>
      <w:divBdr>
        <w:top w:val="none" w:sz="0" w:space="0" w:color="auto"/>
        <w:left w:val="none" w:sz="0" w:space="0" w:color="auto"/>
        <w:bottom w:val="none" w:sz="0" w:space="0" w:color="auto"/>
        <w:right w:val="none" w:sz="0" w:space="0" w:color="auto"/>
      </w:divBdr>
    </w:div>
    <w:div w:id="883173489">
      <w:bodyDiv w:val="1"/>
      <w:marLeft w:val="0"/>
      <w:marRight w:val="0"/>
      <w:marTop w:val="0"/>
      <w:marBottom w:val="0"/>
      <w:divBdr>
        <w:top w:val="none" w:sz="0" w:space="0" w:color="auto"/>
        <w:left w:val="none" w:sz="0" w:space="0" w:color="auto"/>
        <w:bottom w:val="none" w:sz="0" w:space="0" w:color="auto"/>
        <w:right w:val="none" w:sz="0" w:space="0" w:color="auto"/>
      </w:divBdr>
    </w:div>
    <w:div w:id="896161043">
      <w:bodyDiv w:val="1"/>
      <w:marLeft w:val="0"/>
      <w:marRight w:val="0"/>
      <w:marTop w:val="0"/>
      <w:marBottom w:val="0"/>
      <w:divBdr>
        <w:top w:val="none" w:sz="0" w:space="0" w:color="auto"/>
        <w:left w:val="none" w:sz="0" w:space="0" w:color="auto"/>
        <w:bottom w:val="none" w:sz="0" w:space="0" w:color="auto"/>
        <w:right w:val="none" w:sz="0" w:space="0" w:color="auto"/>
      </w:divBdr>
    </w:div>
    <w:div w:id="899487765">
      <w:bodyDiv w:val="1"/>
      <w:marLeft w:val="0"/>
      <w:marRight w:val="0"/>
      <w:marTop w:val="0"/>
      <w:marBottom w:val="0"/>
      <w:divBdr>
        <w:top w:val="none" w:sz="0" w:space="0" w:color="auto"/>
        <w:left w:val="none" w:sz="0" w:space="0" w:color="auto"/>
        <w:bottom w:val="none" w:sz="0" w:space="0" w:color="auto"/>
        <w:right w:val="none" w:sz="0" w:space="0" w:color="auto"/>
      </w:divBdr>
    </w:div>
    <w:div w:id="917520187">
      <w:bodyDiv w:val="1"/>
      <w:marLeft w:val="0"/>
      <w:marRight w:val="0"/>
      <w:marTop w:val="0"/>
      <w:marBottom w:val="0"/>
      <w:divBdr>
        <w:top w:val="none" w:sz="0" w:space="0" w:color="auto"/>
        <w:left w:val="none" w:sz="0" w:space="0" w:color="auto"/>
        <w:bottom w:val="none" w:sz="0" w:space="0" w:color="auto"/>
        <w:right w:val="none" w:sz="0" w:space="0" w:color="auto"/>
      </w:divBdr>
    </w:div>
    <w:div w:id="919405207">
      <w:bodyDiv w:val="1"/>
      <w:marLeft w:val="0"/>
      <w:marRight w:val="0"/>
      <w:marTop w:val="0"/>
      <w:marBottom w:val="0"/>
      <w:divBdr>
        <w:top w:val="none" w:sz="0" w:space="0" w:color="auto"/>
        <w:left w:val="none" w:sz="0" w:space="0" w:color="auto"/>
        <w:bottom w:val="none" w:sz="0" w:space="0" w:color="auto"/>
        <w:right w:val="none" w:sz="0" w:space="0" w:color="auto"/>
      </w:divBdr>
    </w:div>
    <w:div w:id="920408318">
      <w:bodyDiv w:val="1"/>
      <w:marLeft w:val="0"/>
      <w:marRight w:val="0"/>
      <w:marTop w:val="0"/>
      <w:marBottom w:val="0"/>
      <w:divBdr>
        <w:top w:val="none" w:sz="0" w:space="0" w:color="auto"/>
        <w:left w:val="none" w:sz="0" w:space="0" w:color="auto"/>
        <w:bottom w:val="none" w:sz="0" w:space="0" w:color="auto"/>
        <w:right w:val="none" w:sz="0" w:space="0" w:color="auto"/>
      </w:divBdr>
    </w:div>
    <w:div w:id="923298446">
      <w:bodyDiv w:val="1"/>
      <w:marLeft w:val="0"/>
      <w:marRight w:val="0"/>
      <w:marTop w:val="0"/>
      <w:marBottom w:val="0"/>
      <w:divBdr>
        <w:top w:val="none" w:sz="0" w:space="0" w:color="auto"/>
        <w:left w:val="none" w:sz="0" w:space="0" w:color="auto"/>
        <w:bottom w:val="none" w:sz="0" w:space="0" w:color="auto"/>
        <w:right w:val="none" w:sz="0" w:space="0" w:color="auto"/>
      </w:divBdr>
    </w:div>
    <w:div w:id="924993037">
      <w:bodyDiv w:val="1"/>
      <w:marLeft w:val="0"/>
      <w:marRight w:val="0"/>
      <w:marTop w:val="0"/>
      <w:marBottom w:val="0"/>
      <w:divBdr>
        <w:top w:val="none" w:sz="0" w:space="0" w:color="auto"/>
        <w:left w:val="none" w:sz="0" w:space="0" w:color="auto"/>
        <w:bottom w:val="none" w:sz="0" w:space="0" w:color="auto"/>
        <w:right w:val="none" w:sz="0" w:space="0" w:color="auto"/>
      </w:divBdr>
    </w:div>
    <w:div w:id="926233883">
      <w:bodyDiv w:val="1"/>
      <w:marLeft w:val="0"/>
      <w:marRight w:val="0"/>
      <w:marTop w:val="0"/>
      <w:marBottom w:val="0"/>
      <w:divBdr>
        <w:top w:val="none" w:sz="0" w:space="0" w:color="auto"/>
        <w:left w:val="none" w:sz="0" w:space="0" w:color="auto"/>
        <w:bottom w:val="none" w:sz="0" w:space="0" w:color="auto"/>
        <w:right w:val="none" w:sz="0" w:space="0" w:color="auto"/>
      </w:divBdr>
    </w:div>
    <w:div w:id="930704522">
      <w:bodyDiv w:val="1"/>
      <w:marLeft w:val="0"/>
      <w:marRight w:val="0"/>
      <w:marTop w:val="0"/>
      <w:marBottom w:val="0"/>
      <w:divBdr>
        <w:top w:val="none" w:sz="0" w:space="0" w:color="auto"/>
        <w:left w:val="none" w:sz="0" w:space="0" w:color="auto"/>
        <w:bottom w:val="none" w:sz="0" w:space="0" w:color="auto"/>
        <w:right w:val="none" w:sz="0" w:space="0" w:color="auto"/>
      </w:divBdr>
    </w:div>
    <w:div w:id="936987316">
      <w:bodyDiv w:val="1"/>
      <w:marLeft w:val="0"/>
      <w:marRight w:val="0"/>
      <w:marTop w:val="0"/>
      <w:marBottom w:val="0"/>
      <w:divBdr>
        <w:top w:val="none" w:sz="0" w:space="0" w:color="auto"/>
        <w:left w:val="none" w:sz="0" w:space="0" w:color="auto"/>
        <w:bottom w:val="none" w:sz="0" w:space="0" w:color="auto"/>
        <w:right w:val="none" w:sz="0" w:space="0" w:color="auto"/>
      </w:divBdr>
    </w:div>
    <w:div w:id="943608808">
      <w:bodyDiv w:val="1"/>
      <w:marLeft w:val="0"/>
      <w:marRight w:val="0"/>
      <w:marTop w:val="0"/>
      <w:marBottom w:val="0"/>
      <w:divBdr>
        <w:top w:val="none" w:sz="0" w:space="0" w:color="auto"/>
        <w:left w:val="none" w:sz="0" w:space="0" w:color="auto"/>
        <w:bottom w:val="none" w:sz="0" w:space="0" w:color="auto"/>
        <w:right w:val="none" w:sz="0" w:space="0" w:color="auto"/>
      </w:divBdr>
    </w:div>
    <w:div w:id="971908518">
      <w:bodyDiv w:val="1"/>
      <w:marLeft w:val="0"/>
      <w:marRight w:val="0"/>
      <w:marTop w:val="0"/>
      <w:marBottom w:val="0"/>
      <w:divBdr>
        <w:top w:val="none" w:sz="0" w:space="0" w:color="auto"/>
        <w:left w:val="none" w:sz="0" w:space="0" w:color="auto"/>
        <w:bottom w:val="none" w:sz="0" w:space="0" w:color="auto"/>
        <w:right w:val="none" w:sz="0" w:space="0" w:color="auto"/>
      </w:divBdr>
    </w:div>
    <w:div w:id="989676337">
      <w:bodyDiv w:val="1"/>
      <w:marLeft w:val="0"/>
      <w:marRight w:val="0"/>
      <w:marTop w:val="0"/>
      <w:marBottom w:val="0"/>
      <w:divBdr>
        <w:top w:val="none" w:sz="0" w:space="0" w:color="auto"/>
        <w:left w:val="none" w:sz="0" w:space="0" w:color="auto"/>
        <w:bottom w:val="none" w:sz="0" w:space="0" w:color="auto"/>
        <w:right w:val="none" w:sz="0" w:space="0" w:color="auto"/>
      </w:divBdr>
    </w:div>
    <w:div w:id="1003387625">
      <w:bodyDiv w:val="1"/>
      <w:marLeft w:val="0"/>
      <w:marRight w:val="0"/>
      <w:marTop w:val="0"/>
      <w:marBottom w:val="0"/>
      <w:divBdr>
        <w:top w:val="none" w:sz="0" w:space="0" w:color="auto"/>
        <w:left w:val="none" w:sz="0" w:space="0" w:color="auto"/>
        <w:bottom w:val="none" w:sz="0" w:space="0" w:color="auto"/>
        <w:right w:val="none" w:sz="0" w:space="0" w:color="auto"/>
      </w:divBdr>
    </w:div>
    <w:div w:id="1036851493">
      <w:bodyDiv w:val="1"/>
      <w:marLeft w:val="0"/>
      <w:marRight w:val="0"/>
      <w:marTop w:val="0"/>
      <w:marBottom w:val="0"/>
      <w:divBdr>
        <w:top w:val="none" w:sz="0" w:space="0" w:color="auto"/>
        <w:left w:val="none" w:sz="0" w:space="0" w:color="auto"/>
        <w:bottom w:val="none" w:sz="0" w:space="0" w:color="auto"/>
        <w:right w:val="none" w:sz="0" w:space="0" w:color="auto"/>
      </w:divBdr>
    </w:div>
    <w:div w:id="1046217490">
      <w:bodyDiv w:val="1"/>
      <w:marLeft w:val="0"/>
      <w:marRight w:val="0"/>
      <w:marTop w:val="0"/>
      <w:marBottom w:val="0"/>
      <w:divBdr>
        <w:top w:val="none" w:sz="0" w:space="0" w:color="auto"/>
        <w:left w:val="none" w:sz="0" w:space="0" w:color="auto"/>
        <w:bottom w:val="none" w:sz="0" w:space="0" w:color="auto"/>
        <w:right w:val="none" w:sz="0" w:space="0" w:color="auto"/>
      </w:divBdr>
    </w:div>
    <w:div w:id="1053964683">
      <w:bodyDiv w:val="1"/>
      <w:marLeft w:val="0"/>
      <w:marRight w:val="0"/>
      <w:marTop w:val="0"/>
      <w:marBottom w:val="0"/>
      <w:divBdr>
        <w:top w:val="none" w:sz="0" w:space="0" w:color="auto"/>
        <w:left w:val="none" w:sz="0" w:space="0" w:color="auto"/>
        <w:bottom w:val="none" w:sz="0" w:space="0" w:color="auto"/>
        <w:right w:val="none" w:sz="0" w:space="0" w:color="auto"/>
      </w:divBdr>
    </w:div>
    <w:div w:id="1059784269">
      <w:bodyDiv w:val="1"/>
      <w:marLeft w:val="0"/>
      <w:marRight w:val="0"/>
      <w:marTop w:val="0"/>
      <w:marBottom w:val="0"/>
      <w:divBdr>
        <w:top w:val="none" w:sz="0" w:space="0" w:color="auto"/>
        <w:left w:val="none" w:sz="0" w:space="0" w:color="auto"/>
        <w:bottom w:val="none" w:sz="0" w:space="0" w:color="auto"/>
        <w:right w:val="none" w:sz="0" w:space="0" w:color="auto"/>
      </w:divBdr>
    </w:div>
    <w:div w:id="1060251096">
      <w:bodyDiv w:val="1"/>
      <w:marLeft w:val="0"/>
      <w:marRight w:val="0"/>
      <w:marTop w:val="0"/>
      <w:marBottom w:val="0"/>
      <w:divBdr>
        <w:top w:val="none" w:sz="0" w:space="0" w:color="auto"/>
        <w:left w:val="none" w:sz="0" w:space="0" w:color="auto"/>
        <w:bottom w:val="none" w:sz="0" w:space="0" w:color="auto"/>
        <w:right w:val="none" w:sz="0" w:space="0" w:color="auto"/>
      </w:divBdr>
    </w:div>
    <w:div w:id="1081297633">
      <w:bodyDiv w:val="1"/>
      <w:marLeft w:val="0"/>
      <w:marRight w:val="0"/>
      <w:marTop w:val="0"/>
      <w:marBottom w:val="0"/>
      <w:divBdr>
        <w:top w:val="none" w:sz="0" w:space="0" w:color="auto"/>
        <w:left w:val="none" w:sz="0" w:space="0" w:color="auto"/>
        <w:bottom w:val="none" w:sz="0" w:space="0" w:color="auto"/>
        <w:right w:val="none" w:sz="0" w:space="0" w:color="auto"/>
      </w:divBdr>
    </w:div>
    <w:div w:id="1128742495">
      <w:bodyDiv w:val="1"/>
      <w:marLeft w:val="0"/>
      <w:marRight w:val="0"/>
      <w:marTop w:val="0"/>
      <w:marBottom w:val="0"/>
      <w:divBdr>
        <w:top w:val="none" w:sz="0" w:space="0" w:color="auto"/>
        <w:left w:val="none" w:sz="0" w:space="0" w:color="auto"/>
        <w:bottom w:val="none" w:sz="0" w:space="0" w:color="auto"/>
        <w:right w:val="none" w:sz="0" w:space="0" w:color="auto"/>
      </w:divBdr>
    </w:div>
    <w:div w:id="1133598616">
      <w:bodyDiv w:val="1"/>
      <w:marLeft w:val="0"/>
      <w:marRight w:val="0"/>
      <w:marTop w:val="0"/>
      <w:marBottom w:val="0"/>
      <w:divBdr>
        <w:top w:val="none" w:sz="0" w:space="0" w:color="auto"/>
        <w:left w:val="none" w:sz="0" w:space="0" w:color="auto"/>
        <w:bottom w:val="none" w:sz="0" w:space="0" w:color="auto"/>
        <w:right w:val="none" w:sz="0" w:space="0" w:color="auto"/>
      </w:divBdr>
    </w:div>
    <w:div w:id="1145510685">
      <w:bodyDiv w:val="1"/>
      <w:marLeft w:val="0"/>
      <w:marRight w:val="0"/>
      <w:marTop w:val="0"/>
      <w:marBottom w:val="0"/>
      <w:divBdr>
        <w:top w:val="none" w:sz="0" w:space="0" w:color="auto"/>
        <w:left w:val="none" w:sz="0" w:space="0" w:color="auto"/>
        <w:bottom w:val="none" w:sz="0" w:space="0" w:color="auto"/>
        <w:right w:val="none" w:sz="0" w:space="0" w:color="auto"/>
      </w:divBdr>
    </w:div>
    <w:div w:id="1145660856">
      <w:bodyDiv w:val="1"/>
      <w:marLeft w:val="0"/>
      <w:marRight w:val="0"/>
      <w:marTop w:val="0"/>
      <w:marBottom w:val="0"/>
      <w:divBdr>
        <w:top w:val="none" w:sz="0" w:space="0" w:color="auto"/>
        <w:left w:val="none" w:sz="0" w:space="0" w:color="auto"/>
        <w:bottom w:val="none" w:sz="0" w:space="0" w:color="auto"/>
        <w:right w:val="none" w:sz="0" w:space="0" w:color="auto"/>
      </w:divBdr>
    </w:div>
    <w:div w:id="1148745881">
      <w:bodyDiv w:val="1"/>
      <w:marLeft w:val="0"/>
      <w:marRight w:val="0"/>
      <w:marTop w:val="0"/>
      <w:marBottom w:val="0"/>
      <w:divBdr>
        <w:top w:val="none" w:sz="0" w:space="0" w:color="auto"/>
        <w:left w:val="none" w:sz="0" w:space="0" w:color="auto"/>
        <w:bottom w:val="none" w:sz="0" w:space="0" w:color="auto"/>
        <w:right w:val="none" w:sz="0" w:space="0" w:color="auto"/>
      </w:divBdr>
    </w:div>
    <w:div w:id="1170752855">
      <w:bodyDiv w:val="1"/>
      <w:marLeft w:val="0"/>
      <w:marRight w:val="0"/>
      <w:marTop w:val="0"/>
      <w:marBottom w:val="0"/>
      <w:divBdr>
        <w:top w:val="none" w:sz="0" w:space="0" w:color="auto"/>
        <w:left w:val="none" w:sz="0" w:space="0" w:color="auto"/>
        <w:bottom w:val="none" w:sz="0" w:space="0" w:color="auto"/>
        <w:right w:val="none" w:sz="0" w:space="0" w:color="auto"/>
      </w:divBdr>
    </w:div>
    <w:div w:id="1192842483">
      <w:bodyDiv w:val="1"/>
      <w:marLeft w:val="0"/>
      <w:marRight w:val="0"/>
      <w:marTop w:val="0"/>
      <w:marBottom w:val="0"/>
      <w:divBdr>
        <w:top w:val="none" w:sz="0" w:space="0" w:color="auto"/>
        <w:left w:val="none" w:sz="0" w:space="0" w:color="auto"/>
        <w:bottom w:val="none" w:sz="0" w:space="0" w:color="auto"/>
        <w:right w:val="none" w:sz="0" w:space="0" w:color="auto"/>
      </w:divBdr>
    </w:div>
    <w:div w:id="1194151686">
      <w:bodyDiv w:val="1"/>
      <w:marLeft w:val="0"/>
      <w:marRight w:val="0"/>
      <w:marTop w:val="0"/>
      <w:marBottom w:val="0"/>
      <w:divBdr>
        <w:top w:val="none" w:sz="0" w:space="0" w:color="auto"/>
        <w:left w:val="none" w:sz="0" w:space="0" w:color="auto"/>
        <w:bottom w:val="none" w:sz="0" w:space="0" w:color="auto"/>
        <w:right w:val="none" w:sz="0" w:space="0" w:color="auto"/>
      </w:divBdr>
    </w:div>
    <w:div w:id="1203859652">
      <w:bodyDiv w:val="1"/>
      <w:marLeft w:val="0"/>
      <w:marRight w:val="0"/>
      <w:marTop w:val="0"/>
      <w:marBottom w:val="0"/>
      <w:divBdr>
        <w:top w:val="none" w:sz="0" w:space="0" w:color="auto"/>
        <w:left w:val="none" w:sz="0" w:space="0" w:color="auto"/>
        <w:bottom w:val="none" w:sz="0" w:space="0" w:color="auto"/>
        <w:right w:val="none" w:sz="0" w:space="0" w:color="auto"/>
      </w:divBdr>
    </w:div>
    <w:div w:id="1233656302">
      <w:bodyDiv w:val="1"/>
      <w:marLeft w:val="0"/>
      <w:marRight w:val="0"/>
      <w:marTop w:val="0"/>
      <w:marBottom w:val="0"/>
      <w:divBdr>
        <w:top w:val="none" w:sz="0" w:space="0" w:color="auto"/>
        <w:left w:val="none" w:sz="0" w:space="0" w:color="auto"/>
        <w:bottom w:val="none" w:sz="0" w:space="0" w:color="auto"/>
        <w:right w:val="none" w:sz="0" w:space="0" w:color="auto"/>
      </w:divBdr>
    </w:div>
    <w:div w:id="1240747678">
      <w:bodyDiv w:val="1"/>
      <w:marLeft w:val="0"/>
      <w:marRight w:val="0"/>
      <w:marTop w:val="0"/>
      <w:marBottom w:val="0"/>
      <w:divBdr>
        <w:top w:val="none" w:sz="0" w:space="0" w:color="auto"/>
        <w:left w:val="none" w:sz="0" w:space="0" w:color="auto"/>
        <w:bottom w:val="none" w:sz="0" w:space="0" w:color="auto"/>
        <w:right w:val="none" w:sz="0" w:space="0" w:color="auto"/>
      </w:divBdr>
    </w:div>
    <w:div w:id="1269040879">
      <w:bodyDiv w:val="1"/>
      <w:marLeft w:val="0"/>
      <w:marRight w:val="0"/>
      <w:marTop w:val="0"/>
      <w:marBottom w:val="0"/>
      <w:divBdr>
        <w:top w:val="none" w:sz="0" w:space="0" w:color="auto"/>
        <w:left w:val="none" w:sz="0" w:space="0" w:color="auto"/>
        <w:bottom w:val="none" w:sz="0" w:space="0" w:color="auto"/>
        <w:right w:val="none" w:sz="0" w:space="0" w:color="auto"/>
      </w:divBdr>
    </w:div>
    <w:div w:id="1287613975">
      <w:bodyDiv w:val="1"/>
      <w:marLeft w:val="0"/>
      <w:marRight w:val="0"/>
      <w:marTop w:val="0"/>
      <w:marBottom w:val="0"/>
      <w:divBdr>
        <w:top w:val="none" w:sz="0" w:space="0" w:color="auto"/>
        <w:left w:val="none" w:sz="0" w:space="0" w:color="auto"/>
        <w:bottom w:val="none" w:sz="0" w:space="0" w:color="auto"/>
        <w:right w:val="none" w:sz="0" w:space="0" w:color="auto"/>
      </w:divBdr>
    </w:div>
    <w:div w:id="1295599253">
      <w:bodyDiv w:val="1"/>
      <w:marLeft w:val="0"/>
      <w:marRight w:val="0"/>
      <w:marTop w:val="0"/>
      <w:marBottom w:val="0"/>
      <w:divBdr>
        <w:top w:val="none" w:sz="0" w:space="0" w:color="auto"/>
        <w:left w:val="none" w:sz="0" w:space="0" w:color="auto"/>
        <w:bottom w:val="none" w:sz="0" w:space="0" w:color="auto"/>
        <w:right w:val="none" w:sz="0" w:space="0" w:color="auto"/>
      </w:divBdr>
    </w:div>
    <w:div w:id="1310280924">
      <w:bodyDiv w:val="1"/>
      <w:marLeft w:val="0"/>
      <w:marRight w:val="0"/>
      <w:marTop w:val="0"/>
      <w:marBottom w:val="0"/>
      <w:divBdr>
        <w:top w:val="none" w:sz="0" w:space="0" w:color="auto"/>
        <w:left w:val="none" w:sz="0" w:space="0" w:color="auto"/>
        <w:bottom w:val="none" w:sz="0" w:space="0" w:color="auto"/>
        <w:right w:val="none" w:sz="0" w:space="0" w:color="auto"/>
      </w:divBdr>
    </w:div>
    <w:div w:id="1352416007">
      <w:bodyDiv w:val="1"/>
      <w:marLeft w:val="0"/>
      <w:marRight w:val="0"/>
      <w:marTop w:val="0"/>
      <w:marBottom w:val="0"/>
      <w:divBdr>
        <w:top w:val="none" w:sz="0" w:space="0" w:color="auto"/>
        <w:left w:val="none" w:sz="0" w:space="0" w:color="auto"/>
        <w:bottom w:val="none" w:sz="0" w:space="0" w:color="auto"/>
        <w:right w:val="none" w:sz="0" w:space="0" w:color="auto"/>
      </w:divBdr>
    </w:div>
    <w:div w:id="1358698916">
      <w:bodyDiv w:val="1"/>
      <w:marLeft w:val="0"/>
      <w:marRight w:val="0"/>
      <w:marTop w:val="0"/>
      <w:marBottom w:val="0"/>
      <w:divBdr>
        <w:top w:val="none" w:sz="0" w:space="0" w:color="auto"/>
        <w:left w:val="none" w:sz="0" w:space="0" w:color="auto"/>
        <w:bottom w:val="none" w:sz="0" w:space="0" w:color="auto"/>
        <w:right w:val="none" w:sz="0" w:space="0" w:color="auto"/>
      </w:divBdr>
      <w:divsChild>
        <w:div w:id="702630796">
          <w:marLeft w:val="0"/>
          <w:marRight w:val="0"/>
          <w:marTop w:val="0"/>
          <w:marBottom w:val="0"/>
          <w:divBdr>
            <w:top w:val="none" w:sz="0" w:space="0" w:color="auto"/>
            <w:left w:val="none" w:sz="0" w:space="0" w:color="auto"/>
            <w:bottom w:val="none" w:sz="0" w:space="0" w:color="auto"/>
            <w:right w:val="none" w:sz="0" w:space="0" w:color="auto"/>
          </w:divBdr>
          <w:divsChild>
            <w:div w:id="678972192">
              <w:marLeft w:val="0"/>
              <w:marRight w:val="0"/>
              <w:marTop w:val="0"/>
              <w:marBottom w:val="0"/>
              <w:divBdr>
                <w:top w:val="none" w:sz="0" w:space="0" w:color="auto"/>
                <w:left w:val="none" w:sz="0" w:space="0" w:color="auto"/>
                <w:bottom w:val="none" w:sz="0" w:space="0" w:color="auto"/>
                <w:right w:val="none" w:sz="0" w:space="0" w:color="auto"/>
              </w:divBdr>
              <w:divsChild>
                <w:div w:id="861240697">
                  <w:marLeft w:val="0"/>
                  <w:marRight w:val="0"/>
                  <w:marTop w:val="0"/>
                  <w:marBottom w:val="0"/>
                  <w:divBdr>
                    <w:top w:val="none" w:sz="0" w:space="0" w:color="auto"/>
                    <w:left w:val="none" w:sz="0" w:space="0" w:color="auto"/>
                    <w:bottom w:val="none" w:sz="0" w:space="0" w:color="auto"/>
                    <w:right w:val="none" w:sz="0" w:space="0" w:color="auto"/>
                  </w:divBdr>
                  <w:divsChild>
                    <w:div w:id="2099446195">
                      <w:marLeft w:val="0"/>
                      <w:marRight w:val="0"/>
                      <w:marTop w:val="0"/>
                      <w:marBottom w:val="0"/>
                      <w:divBdr>
                        <w:top w:val="none" w:sz="0" w:space="0" w:color="auto"/>
                        <w:left w:val="none" w:sz="0" w:space="0" w:color="auto"/>
                        <w:bottom w:val="none" w:sz="0" w:space="0" w:color="auto"/>
                        <w:right w:val="none" w:sz="0" w:space="0" w:color="auto"/>
                      </w:divBdr>
                      <w:divsChild>
                        <w:div w:id="1320764120">
                          <w:marLeft w:val="0"/>
                          <w:marRight w:val="0"/>
                          <w:marTop w:val="0"/>
                          <w:marBottom w:val="0"/>
                          <w:divBdr>
                            <w:top w:val="none" w:sz="0" w:space="0" w:color="auto"/>
                            <w:left w:val="none" w:sz="0" w:space="0" w:color="auto"/>
                            <w:bottom w:val="none" w:sz="0" w:space="0" w:color="auto"/>
                            <w:right w:val="none" w:sz="0" w:space="0" w:color="auto"/>
                          </w:divBdr>
                          <w:divsChild>
                            <w:div w:id="1346983754">
                              <w:marLeft w:val="0"/>
                              <w:marRight w:val="0"/>
                              <w:marTop w:val="0"/>
                              <w:marBottom w:val="0"/>
                              <w:divBdr>
                                <w:top w:val="none" w:sz="0" w:space="0" w:color="auto"/>
                                <w:left w:val="none" w:sz="0" w:space="0" w:color="auto"/>
                                <w:bottom w:val="none" w:sz="0" w:space="0" w:color="auto"/>
                                <w:right w:val="none" w:sz="0" w:space="0" w:color="auto"/>
                              </w:divBdr>
                              <w:divsChild>
                                <w:div w:id="1522088472">
                                  <w:marLeft w:val="0"/>
                                  <w:marRight w:val="0"/>
                                  <w:marTop w:val="0"/>
                                  <w:marBottom w:val="0"/>
                                  <w:divBdr>
                                    <w:top w:val="none" w:sz="0" w:space="0" w:color="auto"/>
                                    <w:left w:val="none" w:sz="0" w:space="0" w:color="auto"/>
                                    <w:bottom w:val="none" w:sz="0" w:space="0" w:color="auto"/>
                                    <w:right w:val="none" w:sz="0" w:space="0" w:color="auto"/>
                                  </w:divBdr>
                                  <w:divsChild>
                                    <w:div w:id="466120159">
                                      <w:marLeft w:val="0"/>
                                      <w:marRight w:val="0"/>
                                      <w:marTop w:val="0"/>
                                      <w:marBottom w:val="0"/>
                                      <w:divBdr>
                                        <w:top w:val="none" w:sz="0" w:space="0" w:color="auto"/>
                                        <w:left w:val="none" w:sz="0" w:space="0" w:color="auto"/>
                                        <w:bottom w:val="none" w:sz="0" w:space="0" w:color="auto"/>
                                        <w:right w:val="none" w:sz="0" w:space="0" w:color="auto"/>
                                      </w:divBdr>
                                    </w:div>
                                    <w:div w:id="2094012440">
                                      <w:marLeft w:val="0"/>
                                      <w:marRight w:val="0"/>
                                      <w:marTop w:val="0"/>
                                      <w:marBottom w:val="0"/>
                                      <w:divBdr>
                                        <w:top w:val="none" w:sz="0" w:space="0" w:color="auto"/>
                                        <w:left w:val="none" w:sz="0" w:space="0" w:color="auto"/>
                                        <w:bottom w:val="none" w:sz="0" w:space="0" w:color="auto"/>
                                        <w:right w:val="none" w:sz="0" w:space="0" w:color="auto"/>
                                      </w:divBdr>
                                      <w:divsChild>
                                        <w:div w:id="32582088">
                                          <w:marLeft w:val="0"/>
                                          <w:marRight w:val="165"/>
                                          <w:marTop w:val="150"/>
                                          <w:marBottom w:val="0"/>
                                          <w:divBdr>
                                            <w:top w:val="none" w:sz="0" w:space="0" w:color="auto"/>
                                            <w:left w:val="none" w:sz="0" w:space="0" w:color="auto"/>
                                            <w:bottom w:val="none" w:sz="0" w:space="0" w:color="auto"/>
                                            <w:right w:val="none" w:sz="0" w:space="0" w:color="auto"/>
                                          </w:divBdr>
                                          <w:divsChild>
                                            <w:div w:id="1942031584">
                                              <w:marLeft w:val="0"/>
                                              <w:marRight w:val="0"/>
                                              <w:marTop w:val="0"/>
                                              <w:marBottom w:val="0"/>
                                              <w:divBdr>
                                                <w:top w:val="none" w:sz="0" w:space="0" w:color="auto"/>
                                                <w:left w:val="none" w:sz="0" w:space="0" w:color="auto"/>
                                                <w:bottom w:val="none" w:sz="0" w:space="0" w:color="auto"/>
                                                <w:right w:val="none" w:sz="0" w:space="0" w:color="auto"/>
                                              </w:divBdr>
                                              <w:divsChild>
                                                <w:div w:id="8188879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7830099">
      <w:bodyDiv w:val="1"/>
      <w:marLeft w:val="0"/>
      <w:marRight w:val="0"/>
      <w:marTop w:val="0"/>
      <w:marBottom w:val="0"/>
      <w:divBdr>
        <w:top w:val="none" w:sz="0" w:space="0" w:color="auto"/>
        <w:left w:val="none" w:sz="0" w:space="0" w:color="auto"/>
        <w:bottom w:val="none" w:sz="0" w:space="0" w:color="auto"/>
        <w:right w:val="none" w:sz="0" w:space="0" w:color="auto"/>
      </w:divBdr>
    </w:div>
    <w:div w:id="1391273771">
      <w:bodyDiv w:val="1"/>
      <w:marLeft w:val="0"/>
      <w:marRight w:val="0"/>
      <w:marTop w:val="0"/>
      <w:marBottom w:val="0"/>
      <w:divBdr>
        <w:top w:val="none" w:sz="0" w:space="0" w:color="auto"/>
        <w:left w:val="none" w:sz="0" w:space="0" w:color="auto"/>
        <w:bottom w:val="none" w:sz="0" w:space="0" w:color="auto"/>
        <w:right w:val="none" w:sz="0" w:space="0" w:color="auto"/>
      </w:divBdr>
    </w:div>
    <w:div w:id="1423139640">
      <w:bodyDiv w:val="1"/>
      <w:marLeft w:val="0"/>
      <w:marRight w:val="0"/>
      <w:marTop w:val="0"/>
      <w:marBottom w:val="0"/>
      <w:divBdr>
        <w:top w:val="none" w:sz="0" w:space="0" w:color="auto"/>
        <w:left w:val="none" w:sz="0" w:space="0" w:color="auto"/>
        <w:bottom w:val="none" w:sz="0" w:space="0" w:color="auto"/>
        <w:right w:val="none" w:sz="0" w:space="0" w:color="auto"/>
      </w:divBdr>
    </w:div>
    <w:div w:id="1427654582">
      <w:bodyDiv w:val="1"/>
      <w:marLeft w:val="0"/>
      <w:marRight w:val="0"/>
      <w:marTop w:val="0"/>
      <w:marBottom w:val="0"/>
      <w:divBdr>
        <w:top w:val="none" w:sz="0" w:space="0" w:color="auto"/>
        <w:left w:val="none" w:sz="0" w:space="0" w:color="auto"/>
        <w:bottom w:val="none" w:sz="0" w:space="0" w:color="auto"/>
        <w:right w:val="none" w:sz="0" w:space="0" w:color="auto"/>
      </w:divBdr>
    </w:div>
    <w:div w:id="1459643190">
      <w:bodyDiv w:val="1"/>
      <w:marLeft w:val="0"/>
      <w:marRight w:val="0"/>
      <w:marTop w:val="0"/>
      <w:marBottom w:val="0"/>
      <w:divBdr>
        <w:top w:val="none" w:sz="0" w:space="0" w:color="auto"/>
        <w:left w:val="none" w:sz="0" w:space="0" w:color="auto"/>
        <w:bottom w:val="none" w:sz="0" w:space="0" w:color="auto"/>
        <w:right w:val="none" w:sz="0" w:space="0" w:color="auto"/>
      </w:divBdr>
    </w:div>
    <w:div w:id="1472749190">
      <w:bodyDiv w:val="1"/>
      <w:marLeft w:val="0"/>
      <w:marRight w:val="0"/>
      <w:marTop w:val="0"/>
      <w:marBottom w:val="0"/>
      <w:divBdr>
        <w:top w:val="none" w:sz="0" w:space="0" w:color="auto"/>
        <w:left w:val="none" w:sz="0" w:space="0" w:color="auto"/>
        <w:bottom w:val="none" w:sz="0" w:space="0" w:color="auto"/>
        <w:right w:val="none" w:sz="0" w:space="0" w:color="auto"/>
      </w:divBdr>
    </w:div>
    <w:div w:id="1495996301">
      <w:bodyDiv w:val="1"/>
      <w:marLeft w:val="0"/>
      <w:marRight w:val="0"/>
      <w:marTop w:val="0"/>
      <w:marBottom w:val="0"/>
      <w:divBdr>
        <w:top w:val="none" w:sz="0" w:space="0" w:color="auto"/>
        <w:left w:val="none" w:sz="0" w:space="0" w:color="auto"/>
        <w:bottom w:val="none" w:sz="0" w:space="0" w:color="auto"/>
        <w:right w:val="none" w:sz="0" w:space="0" w:color="auto"/>
      </w:divBdr>
    </w:div>
    <w:div w:id="1496645748">
      <w:bodyDiv w:val="1"/>
      <w:marLeft w:val="0"/>
      <w:marRight w:val="0"/>
      <w:marTop w:val="0"/>
      <w:marBottom w:val="0"/>
      <w:divBdr>
        <w:top w:val="none" w:sz="0" w:space="0" w:color="auto"/>
        <w:left w:val="none" w:sz="0" w:space="0" w:color="auto"/>
        <w:bottom w:val="none" w:sz="0" w:space="0" w:color="auto"/>
        <w:right w:val="none" w:sz="0" w:space="0" w:color="auto"/>
      </w:divBdr>
    </w:div>
    <w:div w:id="1505389802">
      <w:bodyDiv w:val="1"/>
      <w:marLeft w:val="0"/>
      <w:marRight w:val="0"/>
      <w:marTop w:val="0"/>
      <w:marBottom w:val="0"/>
      <w:divBdr>
        <w:top w:val="none" w:sz="0" w:space="0" w:color="auto"/>
        <w:left w:val="none" w:sz="0" w:space="0" w:color="auto"/>
        <w:bottom w:val="none" w:sz="0" w:space="0" w:color="auto"/>
        <w:right w:val="none" w:sz="0" w:space="0" w:color="auto"/>
      </w:divBdr>
    </w:div>
    <w:div w:id="1511800198">
      <w:bodyDiv w:val="1"/>
      <w:marLeft w:val="0"/>
      <w:marRight w:val="0"/>
      <w:marTop w:val="0"/>
      <w:marBottom w:val="0"/>
      <w:divBdr>
        <w:top w:val="none" w:sz="0" w:space="0" w:color="auto"/>
        <w:left w:val="none" w:sz="0" w:space="0" w:color="auto"/>
        <w:bottom w:val="none" w:sz="0" w:space="0" w:color="auto"/>
        <w:right w:val="none" w:sz="0" w:space="0" w:color="auto"/>
      </w:divBdr>
    </w:div>
    <w:div w:id="1545171043">
      <w:bodyDiv w:val="1"/>
      <w:marLeft w:val="0"/>
      <w:marRight w:val="0"/>
      <w:marTop w:val="0"/>
      <w:marBottom w:val="0"/>
      <w:divBdr>
        <w:top w:val="none" w:sz="0" w:space="0" w:color="auto"/>
        <w:left w:val="none" w:sz="0" w:space="0" w:color="auto"/>
        <w:bottom w:val="none" w:sz="0" w:space="0" w:color="auto"/>
        <w:right w:val="none" w:sz="0" w:space="0" w:color="auto"/>
      </w:divBdr>
    </w:div>
    <w:div w:id="1561091873">
      <w:bodyDiv w:val="1"/>
      <w:marLeft w:val="0"/>
      <w:marRight w:val="0"/>
      <w:marTop w:val="0"/>
      <w:marBottom w:val="0"/>
      <w:divBdr>
        <w:top w:val="none" w:sz="0" w:space="0" w:color="auto"/>
        <w:left w:val="none" w:sz="0" w:space="0" w:color="auto"/>
        <w:bottom w:val="none" w:sz="0" w:space="0" w:color="auto"/>
        <w:right w:val="none" w:sz="0" w:space="0" w:color="auto"/>
      </w:divBdr>
    </w:div>
    <w:div w:id="1587229508">
      <w:bodyDiv w:val="1"/>
      <w:marLeft w:val="0"/>
      <w:marRight w:val="0"/>
      <w:marTop w:val="0"/>
      <w:marBottom w:val="0"/>
      <w:divBdr>
        <w:top w:val="none" w:sz="0" w:space="0" w:color="auto"/>
        <w:left w:val="none" w:sz="0" w:space="0" w:color="auto"/>
        <w:bottom w:val="none" w:sz="0" w:space="0" w:color="auto"/>
        <w:right w:val="none" w:sz="0" w:space="0" w:color="auto"/>
      </w:divBdr>
    </w:div>
    <w:div w:id="1644313817">
      <w:bodyDiv w:val="1"/>
      <w:marLeft w:val="0"/>
      <w:marRight w:val="0"/>
      <w:marTop w:val="0"/>
      <w:marBottom w:val="0"/>
      <w:divBdr>
        <w:top w:val="none" w:sz="0" w:space="0" w:color="auto"/>
        <w:left w:val="none" w:sz="0" w:space="0" w:color="auto"/>
        <w:bottom w:val="none" w:sz="0" w:space="0" w:color="auto"/>
        <w:right w:val="none" w:sz="0" w:space="0" w:color="auto"/>
      </w:divBdr>
    </w:div>
    <w:div w:id="1650671719">
      <w:bodyDiv w:val="1"/>
      <w:marLeft w:val="0"/>
      <w:marRight w:val="0"/>
      <w:marTop w:val="0"/>
      <w:marBottom w:val="0"/>
      <w:divBdr>
        <w:top w:val="none" w:sz="0" w:space="0" w:color="auto"/>
        <w:left w:val="none" w:sz="0" w:space="0" w:color="auto"/>
        <w:bottom w:val="none" w:sz="0" w:space="0" w:color="auto"/>
        <w:right w:val="none" w:sz="0" w:space="0" w:color="auto"/>
      </w:divBdr>
    </w:div>
    <w:div w:id="1689480806">
      <w:bodyDiv w:val="1"/>
      <w:marLeft w:val="0"/>
      <w:marRight w:val="0"/>
      <w:marTop w:val="0"/>
      <w:marBottom w:val="0"/>
      <w:divBdr>
        <w:top w:val="none" w:sz="0" w:space="0" w:color="auto"/>
        <w:left w:val="none" w:sz="0" w:space="0" w:color="auto"/>
        <w:bottom w:val="none" w:sz="0" w:space="0" w:color="auto"/>
        <w:right w:val="none" w:sz="0" w:space="0" w:color="auto"/>
      </w:divBdr>
    </w:div>
    <w:div w:id="1694576478">
      <w:bodyDiv w:val="1"/>
      <w:marLeft w:val="0"/>
      <w:marRight w:val="0"/>
      <w:marTop w:val="0"/>
      <w:marBottom w:val="0"/>
      <w:divBdr>
        <w:top w:val="none" w:sz="0" w:space="0" w:color="auto"/>
        <w:left w:val="none" w:sz="0" w:space="0" w:color="auto"/>
        <w:bottom w:val="none" w:sz="0" w:space="0" w:color="auto"/>
        <w:right w:val="none" w:sz="0" w:space="0" w:color="auto"/>
      </w:divBdr>
    </w:div>
    <w:div w:id="1716349434">
      <w:bodyDiv w:val="1"/>
      <w:marLeft w:val="0"/>
      <w:marRight w:val="0"/>
      <w:marTop w:val="0"/>
      <w:marBottom w:val="0"/>
      <w:divBdr>
        <w:top w:val="none" w:sz="0" w:space="0" w:color="auto"/>
        <w:left w:val="none" w:sz="0" w:space="0" w:color="auto"/>
        <w:bottom w:val="none" w:sz="0" w:space="0" w:color="auto"/>
        <w:right w:val="none" w:sz="0" w:space="0" w:color="auto"/>
      </w:divBdr>
    </w:div>
    <w:div w:id="1742101643">
      <w:bodyDiv w:val="1"/>
      <w:marLeft w:val="0"/>
      <w:marRight w:val="0"/>
      <w:marTop w:val="0"/>
      <w:marBottom w:val="0"/>
      <w:divBdr>
        <w:top w:val="none" w:sz="0" w:space="0" w:color="auto"/>
        <w:left w:val="none" w:sz="0" w:space="0" w:color="auto"/>
        <w:bottom w:val="none" w:sz="0" w:space="0" w:color="auto"/>
        <w:right w:val="none" w:sz="0" w:space="0" w:color="auto"/>
      </w:divBdr>
    </w:div>
    <w:div w:id="1749880867">
      <w:bodyDiv w:val="1"/>
      <w:marLeft w:val="0"/>
      <w:marRight w:val="0"/>
      <w:marTop w:val="0"/>
      <w:marBottom w:val="0"/>
      <w:divBdr>
        <w:top w:val="none" w:sz="0" w:space="0" w:color="auto"/>
        <w:left w:val="none" w:sz="0" w:space="0" w:color="auto"/>
        <w:bottom w:val="none" w:sz="0" w:space="0" w:color="auto"/>
        <w:right w:val="none" w:sz="0" w:space="0" w:color="auto"/>
      </w:divBdr>
    </w:div>
    <w:div w:id="1752845199">
      <w:bodyDiv w:val="1"/>
      <w:marLeft w:val="0"/>
      <w:marRight w:val="0"/>
      <w:marTop w:val="0"/>
      <w:marBottom w:val="0"/>
      <w:divBdr>
        <w:top w:val="none" w:sz="0" w:space="0" w:color="auto"/>
        <w:left w:val="none" w:sz="0" w:space="0" w:color="auto"/>
        <w:bottom w:val="none" w:sz="0" w:space="0" w:color="auto"/>
        <w:right w:val="none" w:sz="0" w:space="0" w:color="auto"/>
      </w:divBdr>
    </w:div>
    <w:div w:id="1756128698">
      <w:bodyDiv w:val="1"/>
      <w:marLeft w:val="0"/>
      <w:marRight w:val="0"/>
      <w:marTop w:val="0"/>
      <w:marBottom w:val="0"/>
      <w:divBdr>
        <w:top w:val="none" w:sz="0" w:space="0" w:color="auto"/>
        <w:left w:val="none" w:sz="0" w:space="0" w:color="auto"/>
        <w:bottom w:val="none" w:sz="0" w:space="0" w:color="auto"/>
        <w:right w:val="none" w:sz="0" w:space="0" w:color="auto"/>
      </w:divBdr>
    </w:div>
    <w:div w:id="1759984072">
      <w:bodyDiv w:val="1"/>
      <w:marLeft w:val="0"/>
      <w:marRight w:val="0"/>
      <w:marTop w:val="0"/>
      <w:marBottom w:val="0"/>
      <w:divBdr>
        <w:top w:val="none" w:sz="0" w:space="0" w:color="auto"/>
        <w:left w:val="none" w:sz="0" w:space="0" w:color="auto"/>
        <w:bottom w:val="none" w:sz="0" w:space="0" w:color="auto"/>
        <w:right w:val="none" w:sz="0" w:space="0" w:color="auto"/>
      </w:divBdr>
    </w:div>
    <w:div w:id="1790126767">
      <w:bodyDiv w:val="1"/>
      <w:marLeft w:val="0"/>
      <w:marRight w:val="0"/>
      <w:marTop w:val="0"/>
      <w:marBottom w:val="0"/>
      <w:divBdr>
        <w:top w:val="none" w:sz="0" w:space="0" w:color="auto"/>
        <w:left w:val="none" w:sz="0" w:space="0" w:color="auto"/>
        <w:bottom w:val="none" w:sz="0" w:space="0" w:color="auto"/>
        <w:right w:val="none" w:sz="0" w:space="0" w:color="auto"/>
      </w:divBdr>
    </w:div>
    <w:div w:id="1790973452">
      <w:bodyDiv w:val="1"/>
      <w:marLeft w:val="0"/>
      <w:marRight w:val="0"/>
      <w:marTop w:val="0"/>
      <w:marBottom w:val="0"/>
      <w:divBdr>
        <w:top w:val="none" w:sz="0" w:space="0" w:color="auto"/>
        <w:left w:val="none" w:sz="0" w:space="0" w:color="auto"/>
        <w:bottom w:val="none" w:sz="0" w:space="0" w:color="auto"/>
        <w:right w:val="none" w:sz="0" w:space="0" w:color="auto"/>
      </w:divBdr>
    </w:div>
    <w:div w:id="1819220744">
      <w:bodyDiv w:val="1"/>
      <w:marLeft w:val="0"/>
      <w:marRight w:val="0"/>
      <w:marTop w:val="0"/>
      <w:marBottom w:val="0"/>
      <w:divBdr>
        <w:top w:val="none" w:sz="0" w:space="0" w:color="auto"/>
        <w:left w:val="none" w:sz="0" w:space="0" w:color="auto"/>
        <w:bottom w:val="none" w:sz="0" w:space="0" w:color="auto"/>
        <w:right w:val="none" w:sz="0" w:space="0" w:color="auto"/>
      </w:divBdr>
    </w:div>
    <w:div w:id="1830095111">
      <w:bodyDiv w:val="1"/>
      <w:marLeft w:val="0"/>
      <w:marRight w:val="0"/>
      <w:marTop w:val="0"/>
      <w:marBottom w:val="0"/>
      <w:divBdr>
        <w:top w:val="none" w:sz="0" w:space="0" w:color="auto"/>
        <w:left w:val="none" w:sz="0" w:space="0" w:color="auto"/>
        <w:bottom w:val="none" w:sz="0" w:space="0" w:color="auto"/>
        <w:right w:val="none" w:sz="0" w:space="0" w:color="auto"/>
      </w:divBdr>
    </w:div>
    <w:div w:id="1831562356">
      <w:bodyDiv w:val="1"/>
      <w:marLeft w:val="0"/>
      <w:marRight w:val="0"/>
      <w:marTop w:val="0"/>
      <w:marBottom w:val="0"/>
      <w:divBdr>
        <w:top w:val="none" w:sz="0" w:space="0" w:color="auto"/>
        <w:left w:val="none" w:sz="0" w:space="0" w:color="auto"/>
        <w:bottom w:val="none" w:sz="0" w:space="0" w:color="auto"/>
        <w:right w:val="none" w:sz="0" w:space="0" w:color="auto"/>
      </w:divBdr>
    </w:div>
    <w:div w:id="1856259773">
      <w:bodyDiv w:val="1"/>
      <w:marLeft w:val="0"/>
      <w:marRight w:val="0"/>
      <w:marTop w:val="0"/>
      <w:marBottom w:val="0"/>
      <w:divBdr>
        <w:top w:val="none" w:sz="0" w:space="0" w:color="auto"/>
        <w:left w:val="none" w:sz="0" w:space="0" w:color="auto"/>
        <w:bottom w:val="none" w:sz="0" w:space="0" w:color="auto"/>
        <w:right w:val="none" w:sz="0" w:space="0" w:color="auto"/>
      </w:divBdr>
    </w:div>
    <w:div w:id="1872954401">
      <w:bodyDiv w:val="1"/>
      <w:marLeft w:val="0"/>
      <w:marRight w:val="0"/>
      <w:marTop w:val="0"/>
      <w:marBottom w:val="0"/>
      <w:divBdr>
        <w:top w:val="none" w:sz="0" w:space="0" w:color="auto"/>
        <w:left w:val="none" w:sz="0" w:space="0" w:color="auto"/>
        <w:bottom w:val="none" w:sz="0" w:space="0" w:color="auto"/>
        <w:right w:val="none" w:sz="0" w:space="0" w:color="auto"/>
      </w:divBdr>
    </w:div>
    <w:div w:id="1910535852">
      <w:bodyDiv w:val="1"/>
      <w:marLeft w:val="0"/>
      <w:marRight w:val="0"/>
      <w:marTop w:val="0"/>
      <w:marBottom w:val="0"/>
      <w:divBdr>
        <w:top w:val="none" w:sz="0" w:space="0" w:color="auto"/>
        <w:left w:val="none" w:sz="0" w:space="0" w:color="auto"/>
        <w:bottom w:val="none" w:sz="0" w:space="0" w:color="auto"/>
        <w:right w:val="none" w:sz="0" w:space="0" w:color="auto"/>
      </w:divBdr>
    </w:div>
    <w:div w:id="1915816921">
      <w:bodyDiv w:val="1"/>
      <w:marLeft w:val="0"/>
      <w:marRight w:val="0"/>
      <w:marTop w:val="0"/>
      <w:marBottom w:val="0"/>
      <w:divBdr>
        <w:top w:val="none" w:sz="0" w:space="0" w:color="auto"/>
        <w:left w:val="none" w:sz="0" w:space="0" w:color="auto"/>
        <w:bottom w:val="none" w:sz="0" w:space="0" w:color="auto"/>
        <w:right w:val="none" w:sz="0" w:space="0" w:color="auto"/>
      </w:divBdr>
    </w:div>
    <w:div w:id="1921669385">
      <w:bodyDiv w:val="1"/>
      <w:marLeft w:val="0"/>
      <w:marRight w:val="0"/>
      <w:marTop w:val="0"/>
      <w:marBottom w:val="0"/>
      <w:divBdr>
        <w:top w:val="none" w:sz="0" w:space="0" w:color="auto"/>
        <w:left w:val="none" w:sz="0" w:space="0" w:color="auto"/>
        <w:bottom w:val="none" w:sz="0" w:space="0" w:color="auto"/>
        <w:right w:val="none" w:sz="0" w:space="0" w:color="auto"/>
      </w:divBdr>
    </w:div>
    <w:div w:id="1926844450">
      <w:bodyDiv w:val="1"/>
      <w:marLeft w:val="0"/>
      <w:marRight w:val="0"/>
      <w:marTop w:val="0"/>
      <w:marBottom w:val="0"/>
      <w:divBdr>
        <w:top w:val="none" w:sz="0" w:space="0" w:color="auto"/>
        <w:left w:val="none" w:sz="0" w:space="0" w:color="auto"/>
        <w:bottom w:val="none" w:sz="0" w:space="0" w:color="auto"/>
        <w:right w:val="none" w:sz="0" w:space="0" w:color="auto"/>
      </w:divBdr>
    </w:div>
    <w:div w:id="1929920066">
      <w:bodyDiv w:val="1"/>
      <w:marLeft w:val="0"/>
      <w:marRight w:val="0"/>
      <w:marTop w:val="0"/>
      <w:marBottom w:val="0"/>
      <w:divBdr>
        <w:top w:val="none" w:sz="0" w:space="0" w:color="auto"/>
        <w:left w:val="none" w:sz="0" w:space="0" w:color="auto"/>
        <w:bottom w:val="none" w:sz="0" w:space="0" w:color="auto"/>
        <w:right w:val="none" w:sz="0" w:space="0" w:color="auto"/>
      </w:divBdr>
    </w:div>
    <w:div w:id="1941377837">
      <w:bodyDiv w:val="1"/>
      <w:marLeft w:val="0"/>
      <w:marRight w:val="0"/>
      <w:marTop w:val="0"/>
      <w:marBottom w:val="0"/>
      <w:divBdr>
        <w:top w:val="none" w:sz="0" w:space="0" w:color="auto"/>
        <w:left w:val="none" w:sz="0" w:space="0" w:color="auto"/>
        <w:bottom w:val="none" w:sz="0" w:space="0" w:color="auto"/>
        <w:right w:val="none" w:sz="0" w:space="0" w:color="auto"/>
      </w:divBdr>
    </w:div>
    <w:div w:id="1958490952">
      <w:bodyDiv w:val="1"/>
      <w:marLeft w:val="0"/>
      <w:marRight w:val="0"/>
      <w:marTop w:val="0"/>
      <w:marBottom w:val="0"/>
      <w:divBdr>
        <w:top w:val="none" w:sz="0" w:space="0" w:color="auto"/>
        <w:left w:val="none" w:sz="0" w:space="0" w:color="auto"/>
        <w:bottom w:val="none" w:sz="0" w:space="0" w:color="auto"/>
        <w:right w:val="none" w:sz="0" w:space="0" w:color="auto"/>
      </w:divBdr>
    </w:div>
    <w:div w:id="1966538953">
      <w:bodyDiv w:val="1"/>
      <w:marLeft w:val="0"/>
      <w:marRight w:val="0"/>
      <w:marTop w:val="0"/>
      <w:marBottom w:val="0"/>
      <w:divBdr>
        <w:top w:val="none" w:sz="0" w:space="0" w:color="auto"/>
        <w:left w:val="none" w:sz="0" w:space="0" w:color="auto"/>
        <w:bottom w:val="none" w:sz="0" w:space="0" w:color="auto"/>
        <w:right w:val="none" w:sz="0" w:space="0" w:color="auto"/>
      </w:divBdr>
    </w:div>
    <w:div w:id="1975135120">
      <w:bodyDiv w:val="1"/>
      <w:marLeft w:val="0"/>
      <w:marRight w:val="0"/>
      <w:marTop w:val="0"/>
      <w:marBottom w:val="0"/>
      <w:divBdr>
        <w:top w:val="none" w:sz="0" w:space="0" w:color="auto"/>
        <w:left w:val="none" w:sz="0" w:space="0" w:color="auto"/>
        <w:bottom w:val="none" w:sz="0" w:space="0" w:color="auto"/>
        <w:right w:val="none" w:sz="0" w:space="0" w:color="auto"/>
      </w:divBdr>
    </w:div>
    <w:div w:id="1981298914">
      <w:bodyDiv w:val="1"/>
      <w:marLeft w:val="0"/>
      <w:marRight w:val="0"/>
      <w:marTop w:val="0"/>
      <w:marBottom w:val="0"/>
      <w:divBdr>
        <w:top w:val="none" w:sz="0" w:space="0" w:color="auto"/>
        <w:left w:val="none" w:sz="0" w:space="0" w:color="auto"/>
        <w:bottom w:val="none" w:sz="0" w:space="0" w:color="auto"/>
        <w:right w:val="none" w:sz="0" w:space="0" w:color="auto"/>
      </w:divBdr>
    </w:div>
    <w:div w:id="2011643265">
      <w:bodyDiv w:val="1"/>
      <w:marLeft w:val="0"/>
      <w:marRight w:val="0"/>
      <w:marTop w:val="0"/>
      <w:marBottom w:val="0"/>
      <w:divBdr>
        <w:top w:val="none" w:sz="0" w:space="0" w:color="auto"/>
        <w:left w:val="none" w:sz="0" w:space="0" w:color="auto"/>
        <w:bottom w:val="none" w:sz="0" w:space="0" w:color="auto"/>
        <w:right w:val="none" w:sz="0" w:space="0" w:color="auto"/>
      </w:divBdr>
    </w:div>
    <w:div w:id="2053455156">
      <w:bodyDiv w:val="1"/>
      <w:marLeft w:val="0"/>
      <w:marRight w:val="0"/>
      <w:marTop w:val="0"/>
      <w:marBottom w:val="0"/>
      <w:divBdr>
        <w:top w:val="none" w:sz="0" w:space="0" w:color="auto"/>
        <w:left w:val="none" w:sz="0" w:space="0" w:color="auto"/>
        <w:bottom w:val="none" w:sz="0" w:space="0" w:color="auto"/>
        <w:right w:val="none" w:sz="0" w:space="0" w:color="auto"/>
      </w:divBdr>
    </w:div>
    <w:div w:id="2061443276">
      <w:bodyDiv w:val="1"/>
      <w:marLeft w:val="0"/>
      <w:marRight w:val="0"/>
      <w:marTop w:val="0"/>
      <w:marBottom w:val="0"/>
      <w:divBdr>
        <w:top w:val="none" w:sz="0" w:space="0" w:color="auto"/>
        <w:left w:val="none" w:sz="0" w:space="0" w:color="auto"/>
        <w:bottom w:val="none" w:sz="0" w:space="0" w:color="auto"/>
        <w:right w:val="none" w:sz="0" w:space="0" w:color="auto"/>
      </w:divBdr>
    </w:div>
    <w:div w:id="2072652041">
      <w:bodyDiv w:val="1"/>
      <w:marLeft w:val="0"/>
      <w:marRight w:val="0"/>
      <w:marTop w:val="0"/>
      <w:marBottom w:val="0"/>
      <w:divBdr>
        <w:top w:val="none" w:sz="0" w:space="0" w:color="auto"/>
        <w:left w:val="none" w:sz="0" w:space="0" w:color="auto"/>
        <w:bottom w:val="none" w:sz="0" w:space="0" w:color="auto"/>
        <w:right w:val="none" w:sz="0" w:space="0" w:color="auto"/>
      </w:divBdr>
    </w:div>
    <w:div w:id="2086954312">
      <w:bodyDiv w:val="1"/>
      <w:marLeft w:val="0"/>
      <w:marRight w:val="0"/>
      <w:marTop w:val="0"/>
      <w:marBottom w:val="0"/>
      <w:divBdr>
        <w:top w:val="none" w:sz="0" w:space="0" w:color="auto"/>
        <w:left w:val="none" w:sz="0" w:space="0" w:color="auto"/>
        <w:bottom w:val="none" w:sz="0" w:space="0" w:color="auto"/>
        <w:right w:val="none" w:sz="0" w:space="0" w:color="auto"/>
      </w:divBdr>
    </w:div>
    <w:div w:id="2106799071">
      <w:bodyDiv w:val="1"/>
      <w:marLeft w:val="0"/>
      <w:marRight w:val="0"/>
      <w:marTop w:val="0"/>
      <w:marBottom w:val="0"/>
      <w:divBdr>
        <w:top w:val="none" w:sz="0" w:space="0" w:color="auto"/>
        <w:left w:val="none" w:sz="0" w:space="0" w:color="auto"/>
        <w:bottom w:val="none" w:sz="0" w:space="0" w:color="auto"/>
        <w:right w:val="none" w:sz="0" w:space="0" w:color="auto"/>
      </w:divBdr>
    </w:div>
    <w:div w:id="2111002132">
      <w:bodyDiv w:val="1"/>
      <w:marLeft w:val="0"/>
      <w:marRight w:val="0"/>
      <w:marTop w:val="0"/>
      <w:marBottom w:val="0"/>
      <w:divBdr>
        <w:top w:val="none" w:sz="0" w:space="0" w:color="auto"/>
        <w:left w:val="none" w:sz="0" w:space="0" w:color="auto"/>
        <w:bottom w:val="none" w:sz="0" w:space="0" w:color="auto"/>
        <w:right w:val="none" w:sz="0" w:space="0" w:color="auto"/>
      </w:divBdr>
    </w:div>
    <w:div w:id="2111704382">
      <w:bodyDiv w:val="1"/>
      <w:marLeft w:val="0"/>
      <w:marRight w:val="0"/>
      <w:marTop w:val="0"/>
      <w:marBottom w:val="0"/>
      <w:divBdr>
        <w:top w:val="none" w:sz="0" w:space="0" w:color="auto"/>
        <w:left w:val="none" w:sz="0" w:space="0" w:color="auto"/>
        <w:bottom w:val="none" w:sz="0" w:space="0" w:color="auto"/>
        <w:right w:val="none" w:sz="0" w:space="0" w:color="auto"/>
      </w:divBdr>
    </w:div>
    <w:div w:id="2116975471">
      <w:bodyDiv w:val="1"/>
      <w:marLeft w:val="0"/>
      <w:marRight w:val="0"/>
      <w:marTop w:val="0"/>
      <w:marBottom w:val="0"/>
      <w:divBdr>
        <w:top w:val="none" w:sz="0" w:space="0" w:color="auto"/>
        <w:left w:val="none" w:sz="0" w:space="0" w:color="auto"/>
        <w:bottom w:val="none" w:sz="0" w:space="0" w:color="auto"/>
        <w:right w:val="none" w:sz="0" w:space="0" w:color="auto"/>
      </w:divBdr>
    </w:div>
    <w:div w:id="2121296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9495890800671577E-3"/>
          <c:y val="0.12836176727909013"/>
          <c:w val="0.759493644825179"/>
          <c:h val="0.65278230674198734"/>
        </c:manualLayout>
      </c:layout>
      <c:pie3DChart>
        <c:varyColors val="1"/>
        <c:ser>
          <c:idx val="0"/>
          <c:order val="0"/>
          <c:tx>
            <c:strRef>
              <c:f>Sheet1!$B$1</c:f>
              <c:strCache>
                <c:ptCount val="1"/>
                <c:pt idx="0">
                  <c:v>Column1</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5E07-4D2E-86E6-141ADA790FBA}"/>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5E07-4D2E-86E6-141ADA790FBA}"/>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5E07-4D2E-86E6-141ADA790FBA}"/>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5E07-4D2E-86E6-141ADA790FBA}"/>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5E07-4D2E-86E6-141ADA790FBA}"/>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5E07-4D2E-86E6-141ADA790FBA}"/>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5E07-4D2E-86E6-141ADA790FBA}"/>
              </c:ext>
            </c:extLst>
          </c:dPt>
          <c:dLbls>
            <c:dLbl>
              <c:idx val="0"/>
              <c:layout>
                <c:manualLayout>
                  <c:x val="-3.9508372087179548E-2"/>
                  <c:y val="-1.238382490324302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E07-4D2E-86E6-141ADA790FBA}"/>
                </c:ext>
              </c:extLst>
            </c:dLbl>
            <c:dLbl>
              <c:idx val="3"/>
              <c:layout>
                <c:manualLayout>
                  <c:x val="-1.1714460584152544E-2"/>
                  <c:y val="-5.1971351038747275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E07-4D2E-86E6-141ADA790FBA}"/>
                </c:ext>
              </c:extLst>
            </c:dLbl>
            <c:dLbl>
              <c:idx val="5"/>
              <c:layout>
                <c:manualLayout>
                  <c:x val="3.835060280104604E-2"/>
                  <c:y val="7.7131544997553231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5E07-4D2E-86E6-141ADA790FBA}"/>
                </c:ext>
              </c:extLst>
            </c:dLbl>
            <c:dLbl>
              <c:idx val="6"/>
              <c:layout>
                <c:manualLayout>
                  <c:x val="2.8365661609371998E-2"/>
                  <c:y val="-1.6503225232439155E-2"/>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4.060870610913777E-2"/>
                      <c:h val="6.1242937853107346E-2"/>
                    </c:manualLayout>
                  </c15:layout>
                </c:ext>
                <c:ext xmlns:c16="http://schemas.microsoft.com/office/drawing/2014/chart" uri="{C3380CC4-5D6E-409C-BE32-E72D297353CC}">
                  <c16:uniqueId val="{0000000D-5E07-4D2E-86E6-141ADA790FB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Sheet1!$A$2:$A$8</c:f>
              <c:strCache>
                <c:ptCount val="7"/>
                <c:pt idx="0">
                  <c:v>Lipothymoma</c:v>
                </c:pt>
                <c:pt idx="1">
                  <c:v>Type A</c:v>
                </c:pt>
                <c:pt idx="2">
                  <c:v>Type AB</c:v>
                </c:pt>
                <c:pt idx="3">
                  <c:v>Type B1</c:v>
                </c:pt>
                <c:pt idx="4">
                  <c:v>Type B2</c:v>
                </c:pt>
                <c:pt idx="5">
                  <c:v>Type B3</c:v>
                </c:pt>
                <c:pt idx="6">
                  <c:v>Thymic cancer</c:v>
                </c:pt>
              </c:strCache>
            </c:strRef>
          </c:cat>
          <c:val>
            <c:numRef>
              <c:f>Sheet1!$B$2:$B$8</c:f>
              <c:numCache>
                <c:formatCode>General</c:formatCode>
                <c:ptCount val="7"/>
                <c:pt idx="0">
                  <c:v>13.9</c:v>
                </c:pt>
                <c:pt idx="1">
                  <c:v>16.3</c:v>
                </c:pt>
                <c:pt idx="2">
                  <c:v>30.2</c:v>
                </c:pt>
                <c:pt idx="3">
                  <c:v>9.3000000000000007</c:v>
                </c:pt>
                <c:pt idx="4">
                  <c:v>20.9</c:v>
                </c:pt>
                <c:pt idx="5">
                  <c:v>4.7</c:v>
                </c:pt>
                <c:pt idx="6">
                  <c:v>4.7</c:v>
                </c:pt>
              </c:numCache>
            </c:numRef>
          </c:val>
          <c:extLst>
            <c:ext xmlns:c16="http://schemas.microsoft.com/office/drawing/2014/chart" uri="{C3380CC4-5D6E-409C-BE32-E72D297353CC}">
              <c16:uniqueId val="{00000000-12B4-4948-8739-D92345B25033}"/>
            </c:ext>
          </c:extLst>
        </c:ser>
        <c:dLbls>
          <c:dLblPos val="bestFit"/>
          <c:showLegendKey val="0"/>
          <c:showVal val="1"/>
          <c:showCatName val="0"/>
          <c:showSerName val="0"/>
          <c:showPercent val="0"/>
          <c:showBubbleSize val="0"/>
          <c:showLeaderLines val="1"/>
        </c:dLbls>
      </c:pie3DChart>
      <c:spPr>
        <a:noFill/>
        <a:ln>
          <a:noFill/>
        </a:ln>
        <a:effectLst/>
      </c:spPr>
    </c:plotArea>
    <c:legend>
      <c:legendPos val="b"/>
      <c:layout>
        <c:manualLayout>
          <c:xMode val="edge"/>
          <c:yMode val="edge"/>
          <c:x val="0.70724264175256513"/>
          <c:y val="3.1966837478648494E-2"/>
          <c:w val="0.27463533034170418"/>
          <c:h val="0.815255593050868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07E33-E0FC-4F93-A6D1-41A08D43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6582</Words>
  <Characters>37521</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CKK</Company>
  <LinksUpToDate>false</LinksUpToDate>
  <CharactersWithSpaces>44015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Phung</dc:creator>
  <cp:keywords/>
  <cp:lastModifiedBy>Wendy Dang</cp:lastModifiedBy>
  <cp:revision>2</cp:revision>
  <cp:lastPrinted>2018-02-28T04:34:00Z</cp:lastPrinted>
  <dcterms:created xsi:type="dcterms:W3CDTF">2025-02-05T18:17:00Z</dcterms:created>
  <dcterms:modified xsi:type="dcterms:W3CDTF">2025-02-05T18:17:00Z</dcterms:modified>
</cp:coreProperties>
</file>